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79" w:rsidRPr="008A7379" w:rsidRDefault="008A7379" w:rsidP="008A7379">
      <w:pPr>
        <w:spacing w:before="78"/>
        <w:ind w:left="85" w:right="102"/>
        <w:jc w:val="center"/>
        <w:rPr>
          <w:b/>
          <w:color w:val="FF0000"/>
          <w:sz w:val="28"/>
        </w:rPr>
      </w:pPr>
      <w:r w:rsidRPr="008A7379">
        <w:rPr>
          <w:b/>
          <w:color w:val="FF0000"/>
          <w:sz w:val="28"/>
        </w:rPr>
        <w:t>Chapitre IV : Classification périodique des éléments</w:t>
      </w:r>
    </w:p>
    <w:p w:rsidR="001F27C7" w:rsidRPr="008A7379" w:rsidRDefault="001F27C7">
      <w:pPr>
        <w:pStyle w:val="Corpsdetexte"/>
        <w:ind w:left="0"/>
        <w:rPr>
          <w:b/>
          <w:color w:val="FF0000"/>
          <w:sz w:val="20"/>
        </w:rPr>
      </w:pPr>
    </w:p>
    <w:p w:rsidR="001F27C7" w:rsidRPr="008A7379" w:rsidRDefault="001F27C7">
      <w:pPr>
        <w:pStyle w:val="Corpsdetexte"/>
        <w:spacing w:before="6"/>
        <w:ind w:left="0"/>
        <w:rPr>
          <w:b/>
          <w:color w:val="FF0000"/>
          <w:sz w:val="17"/>
        </w:rPr>
      </w:pPr>
    </w:p>
    <w:p w:rsidR="001F27C7" w:rsidRPr="008A7379" w:rsidRDefault="00171212">
      <w:pPr>
        <w:pStyle w:val="Heading1"/>
        <w:spacing w:before="90"/>
        <w:ind w:left="100"/>
        <w:jc w:val="left"/>
        <w:rPr>
          <w:color w:val="FF0000"/>
        </w:rPr>
      </w:pPr>
      <w:r w:rsidRPr="008A7379">
        <w:rPr>
          <w:color w:val="FF0000"/>
        </w:rPr>
        <w:t>Introduction</w:t>
      </w:r>
    </w:p>
    <w:p w:rsidR="001F27C7" w:rsidRDefault="001F27C7">
      <w:pPr>
        <w:pStyle w:val="Corpsdetexte"/>
        <w:spacing w:before="9"/>
        <w:ind w:left="0"/>
        <w:rPr>
          <w:b/>
          <w:sz w:val="23"/>
        </w:rPr>
      </w:pPr>
    </w:p>
    <w:p w:rsidR="001F27C7" w:rsidRDefault="00171212">
      <w:pPr>
        <w:pStyle w:val="Corpsdetexte"/>
        <w:spacing w:line="360" w:lineRule="auto"/>
        <w:ind w:right="117" w:firstLine="719"/>
        <w:jc w:val="both"/>
      </w:pPr>
      <w:r>
        <w:t>La classification périodique des éléments ou simplement tableau périodique des éléments (également appelé table de Mendeleïev), représente tous les éléments chimiques, ordonnés par numéro atomique croissant, et organisés en fonction de leur configuration é</w:t>
      </w:r>
      <w:r>
        <w:t>lectronique.</w:t>
      </w:r>
    </w:p>
    <w:p w:rsidR="001F27C7" w:rsidRDefault="00171212">
      <w:pPr>
        <w:pStyle w:val="Corpsdetexte"/>
        <w:spacing w:line="360" w:lineRule="auto"/>
        <w:ind w:right="114" w:firstLine="719"/>
        <w:jc w:val="both"/>
      </w:pPr>
      <w:r>
        <w:t xml:space="preserve">Son invention est généralement attribuée au chimiste russe </w:t>
      </w:r>
      <w:r w:rsidRPr="008A7379">
        <w:rPr>
          <w:color w:val="00B050"/>
        </w:rPr>
        <w:t>Dimitri Mendeleïev</w:t>
      </w:r>
      <w:r>
        <w:t xml:space="preserve">, qui construisit en 1869 une table différente de celle qu'on utilise aujourd'hui mais similaire dans son principe, dont le grand intérêt était de proposer une </w:t>
      </w:r>
      <w:r w:rsidRPr="008A7379">
        <w:rPr>
          <w:color w:val="00B050"/>
        </w:rPr>
        <w:t>classi</w:t>
      </w:r>
      <w:r w:rsidRPr="008A7379">
        <w:rPr>
          <w:color w:val="00B050"/>
        </w:rPr>
        <w:t>fication systématique</w:t>
      </w:r>
      <w:r>
        <w:t xml:space="preserve"> des éléments chimiques connus à l'époque en vue de souligner la périodicité de leurs propriétés chimiques, d'identifier</w:t>
      </w:r>
      <w:r>
        <w:rPr>
          <w:spacing w:val="-7"/>
        </w:rPr>
        <w:t xml:space="preserve"> </w:t>
      </w:r>
      <w:r>
        <w:t>les</w:t>
      </w:r>
      <w:r>
        <w:rPr>
          <w:spacing w:val="-6"/>
        </w:rPr>
        <w:t xml:space="preserve"> </w:t>
      </w:r>
      <w:r>
        <w:t>éléments</w:t>
      </w:r>
      <w:r>
        <w:rPr>
          <w:spacing w:val="-6"/>
        </w:rPr>
        <w:t xml:space="preserve"> </w:t>
      </w:r>
      <w:r>
        <w:t>qui</w:t>
      </w:r>
      <w:r>
        <w:rPr>
          <w:spacing w:val="-6"/>
        </w:rPr>
        <w:t xml:space="preserve"> </w:t>
      </w:r>
      <w:r>
        <w:t>restaient</w:t>
      </w:r>
      <w:r>
        <w:rPr>
          <w:spacing w:val="-5"/>
        </w:rPr>
        <w:t xml:space="preserve"> </w:t>
      </w:r>
      <w:r>
        <w:t>à</w:t>
      </w:r>
      <w:r>
        <w:rPr>
          <w:spacing w:val="-7"/>
        </w:rPr>
        <w:t xml:space="preserve"> </w:t>
      </w:r>
      <w:r>
        <w:t>découvrir,</w:t>
      </w:r>
      <w:r>
        <w:rPr>
          <w:spacing w:val="-4"/>
        </w:rPr>
        <w:t xml:space="preserve"> </w:t>
      </w:r>
      <w:r>
        <w:t>et</w:t>
      </w:r>
      <w:r>
        <w:rPr>
          <w:spacing w:val="-6"/>
        </w:rPr>
        <w:t xml:space="preserve"> </w:t>
      </w:r>
      <w:r>
        <w:t>même</w:t>
      </w:r>
      <w:r>
        <w:rPr>
          <w:spacing w:val="-7"/>
        </w:rPr>
        <w:t xml:space="preserve"> </w:t>
      </w:r>
      <w:r>
        <w:t>de</w:t>
      </w:r>
      <w:r>
        <w:rPr>
          <w:spacing w:val="-6"/>
        </w:rPr>
        <w:t xml:space="preserve"> </w:t>
      </w:r>
      <w:r>
        <w:t>pouvoir</w:t>
      </w:r>
      <w:r>
        <w:rPr>
          <w:spacing w:val="-7"/>
        </w:rPr>
        <w:t xml:space="preserve"> </w:t>
      </w:r>
      <w:r>
        <w:t>prédire</w:t>
      </w:r>
      <w:r>
        <w:rPr>
          <w:spacing w:val="-7"/>
        </w:rPr>
        <w:t xml:space="preserve"> </w:t>
      </w:r>
      <w:r>
        <w:t>les</w:t>
      </w:r>
      <w:r>
        <w:rPr>
          <w:spacing w:val="-6"/>
        </w:rPr>
        <w:t xml:space="preserve"> </w:t>
      </w:r>
      <w:r>
        <w:t>propriétés</w:t>
      </w:r>
      <w:r>
        <w:rPr>
          <w:spacing w:val="-6"/>
        </w:rPr>
        <w:t xml:space="preserve"> </w:t>
      </w:r>
      <w:r>
        <w:t>de</w:t>
      </w:r>
      <w:r>
        <w:rPr>
          <w:spacing w:val="-6"/>
        </w:rPr>
        <w:t xml:space="preserve"> </w:t>
      </w:r>
      <w:r>
        <w:t>ces éléments alors</w:t>
      </w:r>
      <w:r>
        <w:rPr>
          <w:spacing w:val="-1"/>
        </w:rPr>
        <w:t xml:space="preserve"> </w:t>
      </w:r>
      <w:r>
        <w:t>inconnus.</w:t>
      </w:r>
    </w:p>
    <w:p w:rsidR="001F27C7" w:rsidRPr="008A7379" w:rsidRDefault="00171212">
      <w:pPr>
        <w:pStyle w:val="Corpsdetexte"/>
        <w:spacing w:line="360" w:lineRule="auto"/>
        <w:ind w:right="120" w:firstLine="719"/>
        <w:jc w:val="both"/>
        <w:rPr>
          <w:color w:val="00B050"/>
        </w:rPr>
      </w:pPr>
      <w:r>
        <w:t>Le tableau périodique a connu de nombreux réajustements depuis lors jusqu'à prendre la forme</w:t>
      </w:r>
      <w:r>
        <w:rPr>
          <w:spacing w:val="-10"/>
        </w:rPr>
        <w:t xml:space="preserve"> </w:t>
      </w:r>
      <w:r>
        <w:t>que</w:t>
      </w:r>
      <w:r>
        <w:rPr>
          <w:spacing w:val="-10"/>
        </w:rPr>
        <w:t xml:space="preserve"> </w:t>
      </w:r>
      <w:r>
        <w:t>nous</w:t>
      </w:r>
      <w:r>
        <w:rPr>
          <w:spacing w:val="-6"/>
        </w:rPr>
        <w:t xml:space="preserve"> </w:t>
      </w:r>
      <w:r>
        <w:t>connaissons</w:t>
      </w:r>
      <w:r>
        <w:rPr>
          <w:spacing w:val="-8"/>
        </w:rPr>
        <w:t xml:space="preserve"> </w:t>
      </w:r>
      <w:r>
        <w:t>aujourd'hui,</w:t>
      </w:r>
      <w:r>
        <w:rPr>
          <w:spacing w:val="-7"/>
        </w:rPr>
        <w:t xml:space="preserve"> </w:t>
      </w:r>
      <w:r>
        <w:t>et</w:t>
      </w:r>
      <w:r>
        <w:rPr>
          <w:spacing w:val="-8"/>
        </w:rPr>
        <w:t xml:space="preserve"> </w:t>
      </w:r>
      <w:r>
        <w:t>est</w:t>
      </w:r>
      <w:r>
        <w:rPr>
          <w:spacing w:val="-8"/>
        </w:rPr>
        <w:t xml:space="preserve"> </w:t>
      </w:r>
      <w:r>
        <w:t>devenu</w:t>
      </w:r>
      <w:r>
        <w:rPr>
          <w:spacing w:val="-9"/>
        </w:rPr>
        <w:t xml:space="preserve"> </w:t>
      </w:r>
      <w:r>
        <w:t>un</w:t>
      </w:r>
      <w:r>
        <w:rPr>
          <w:spacing w:val="-9"/>
        </w:rPr>
        <w:t xml:space="preserve"> </w:t>
      </w:r>
      <w:r>
        <w:t>référentiel</w:t>
      </w:r>
      <w:r>
        <w:rPr>
          <w:spacing w:val="-9"/>
        </w:rPr>
        <w:t xml:space="preserve"> </w:t>
      </w:r>
      <w:r>
        <w:t>universel</w:t>
      </w:r>
      <w:r>
        <w:rPr>
          <w:spacing w:val="-8"/>
        </w:rPr>
        <w:t xml:space="preserve"> </w:t>
      </w:r>
      <w:r>
        <w:t>auquel</w:t>
      </w:r>
      <w:r>
        <w:rPr>
          <w:spacing w:val="-8"/>
        </w:rPr>
        <w:t xml:space="preserve"> </w:t>
      </w:r>
      <w:r>
        <w:t>peuvent</w:t>
      </w:r>
      <w:r>
        <w:rPr>
          <w:spacing w:val="-8"/>
        </w:rPr>
        <w:t xml:space="preserve"> </w:t>
      </w:r>
      <w:r>
        <w:t>être rapportés tous les types de comportement physique et chimique des élém</w:t>
      </w:r>
      <w:r>
        <w:t xml:space="preserve">ents. En février 2010, sa </w:t>
      </w:r>
      <w:r>
        <w:rPr>
          <w:position w:val="2"/>
        </w:rPr>
        <w:t>forme standard comportait</w:t>
      </w:r>
      <w:r w:rsidRPr="008A7379">
        <w:rPr>
          <w:color w:val="00B050"/>
          <w:position w:val="2"/>
        </w:rPr>
        <w:t xml:space="preserve"> 118</w:t>
      </w:r>
      <w:r>
        <w:rPr>
          <w:position w:val="2"/>
        </w:rPr>
        <w:t xml:space="preserve"> </w:t>
      </w:r>
      <w:r w:rsidRPr="008A7379">
        <w:rPr>
          <w:color w:val="00B050"/>
          <w:position w:val="2"/>
        </w:rPr>
        <w:t xml:space="preserve">éléments, allant de </w:t>
      </w:r>
      <w:r w:rsidRPr="008A7379">
        <w:rPr>
          <w:color w:val="00B050"/>
          <w:sz w:val="16"/>
        </w:rPr>
        <w:t>1</w:t>
      </w:r>
      <w:r w:rsidRPr="008A7379">
        <w:rPr>
          <w:color w:val="00B050"/>
          <w:position w:val="2"/>
        </w:rPr>
        <w:t>H à</w:t>
      </w:r>
      <w:r w:rsidRPr="008A7379">
        <w:rPr>
          <w:color w:val="00B050"/>
          <w:spacing w:val="1"/>
          <w:position w:val="2"/>
        </w:rPr>
        <w:t xml:space="preserve"> </w:t>
      </w:r>
      <w:r w:rsidRPr="008A7379">
        <w:rPr>
          <w:color w:val="00B050"/>
          <w:sz w:val="16"/>
        </w:rPr>
        <w:t>118</w:t>
      </w:r>
      <w:proofErr w:type="spellStart"/>
      <w:r w:rsidRPr="008A7379">
        <w:rPr>
          <w:color w:val="00B050"/>
          <w:position w:val="2"/>
        </w:rPr>
        <w:t>Uuo</w:t>
      </w:r>
      <w:proofErr w:type="spellEnd"/>
      <w:r w:rsidRPr="008A7379">
        <w:rPr>
          <w:color w:val="00B050"/>
          <w:position w:val="2"/>
        </w:rPr>
        <w:t>.</w:t>
      </w:r>
    </w:p>
    <w:p w:rsidR="001F27C7" w:rsidRDefault="001F27C7">
      <w:pPr>
        <w:spacing w:line="360" w:lineRule="auto"/>
        <w:jc w:val="both"/>
        <w:sectPr w:rsidR="001F27C7">
          <w:type w:val="continuous"/>
          <w:pgSz w:w="12240" w:h="15840"/>
          <w:pgMar w:top="1360" w:right="1320" w:bottom="280" w:left="1340" w:header="720" w:footer="720" w:gutter="0"/>
          <w:cols w:space="720"/>
        </w:sectPr>
      </w:pPr>
    </w:p>
    <w:p w:rsidR="001F27C7" w:rsidRDefault="001F27C7">
      <w:pPr>
        <w:pStyle w:val="Corpsdetexte"/>
        <w:ind w:left="0"/>
        <w:rPr>
          <w:sz w:val="20"/>
        </w:rPr>
      </w:pPr>
    </w:p>
    <w:p w:rsidR="001F27C7" w:rsidRDefault="001F27C7">
      <w:pPr>
        <w:pStyle w:val="Corpsdetexte"/>
        <w:ind w:left="0"/>
        <w:rPr>
          <w:sz w:val="20"/>
        </w:rPr>
      </w:pPr>
    </w:p>
    <w:p w:rsidR="001F27C7" w:rsidRDefault="001F27C7">
      <w:pPr>
        <w:pStyle w:val="Corpsdetexte"/>
        <w:ind w:left="0"/>
        <w:rPr>
          <w:sz w:val="20"/>
        </w:rPr>
      </w:pPr>
    </w:p>
    <w:p w:rsidR="001F27C7" w:rsidRDefault="001F27C7">
      <w:pPr>
        <w:pStyle w:val="Corpsdetexte"/>
        <w:spacing w:before="8"/>
        <w:ind w:left="0"/>
        <w:rPr>
          <w:sz w:val="17"/>
        </w:rPr>
      </w:pPr>
    </w:p>
    <w:p w:rsidR="001F27C7" w:rsidRPr="00FB0057" w:rsidRDefault="00FB0057">
      <w:pPr>
        <w:rPr>
          <w:rFonts w:ascii="Arial"/>
          <w:sz w:val="28"/>
          <w:lang w:val="en-US"/>
        </w:rPr>
        <w:sectPr w:rsidR="001F27C7" w:rsidRPr="00FB0057">
          <w:pgSz w:w="15840" w:h="12240" w:orient="landscape"/>
          <w:pgMar w:top="1140" w:right="1760" w:bottom="280" w:left="1000" w:header="720" w:footer="720" w:gutter="0"/>
          <w:cols w:space="720"/>
        </w:sectPr>
      </w:pPr>
      <w:r>
        <w:rPr>
          <w:noProof/>
          <w:lang w:eastAsia="fr-FR"/>
        </w:rPr>
        <w:drawing>
          <wp:inline distT="0" distB="0" distL="0" distR="0">
            <wp:extent cx="8305800" cy="6232811"/>
            <wp:effectExtent l="19050" t="0" r="0" b="0"/>
            <wp:docPr id="16" name="Image 16" descr="Résultat de recherche d'images pour &quot;les différents bloc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les différents blocs du tableau periodique&quot;"/>
                    <pic:cNvPicPr>
                      <a:picLocks noChangeAspect="1" noChangeArrowheads="1"/>
                    </pic:cNvPicPr>
                  </pic:nvPicPr>
                  <pic:blipFill>
                    <a:blip r:embed="rId5"/>
                    <a:srcRect/>
                    <a:stretch>
                      <a:fillRect/>
                    </a:stretch>
                  </pic:blipFill>
                  <pic:spPr bwMode="auto">
                    <a:xfrm>
                      <a:off x="0" y="0"/>
                      <a:ext cx="8305800" cy="6232811"/>
                    </a:xfrm>
                    <a:prstGeom prst="rect">
                      <a:avLst/>
                    </a:prstGeom>
                    <a:noFill/>
                    <a:ln w="9525">
                      <a:noFill/>
                      <a:miter lim="800000"/>
                      <a:headEnd/>
                      <a:tailEnd/>
                    </a:ln>
                  </pic:spPr>
                </pic:pic>
              </a:graphicData>
            </a:graphic>
          </wp:inline>
        </w:drawing>
      </w:r>
    </w:p>
    <w:p w:rsidR="001F27C7" w:rsidRPr="008A7379" w:rsidRDefault="00171212">
      <w:pPr>
        <w:pStyle w:val="Heading1"/>
        <w:numPr>
          <w:ilvl w:val="0"/>
          <w:numId w:val="6"/>
        </w:numPr>
        <w:tabs>
          <w:tab w:val="left" w:pos="315"/>
        </w:tabs>
        <w:spacing w:before="79"/>
        <w:ind w:hanging="215"/>
        <w:rPr>
          <w:color w:val="FF0000"/>
        </w:rPr>
      </w:pPr>
      <w:r w:rsidRPr="008A7379">
        <w:rPr>
          <w:color w:val="FF0000"/>
        </w:rPr>
        <w:lastRenderedPageBreak/>
        <w:t>Classification périodique de D. Mendeleïev</w:t>
      </w:r>
      <w:r w:rsidRPr="008A7379">
        <w:rPr>
          <w:color w:val="FF0000"/>
          <w:spacing w:val="-2"/>
        </w:rPr>
        <w:t xml:space="preserve"> </w:t>
      </w:r>
      <w:r w:rsidRPr="008A7379">
        <w:rPr>
          <w:color w:val="FF0000"/>
        </w:rPr>
        <w:t>(1869)</w:t>
      </w:r>
    </w:p>
    <w:p w:rsidR="001F27C7" w:rsidRPr="008A7379" w:rsidRDefault="001F27C7">
      <w:pPr>
        <w:pStyle w:val="Corpsdetexte"/>
        <w:spacing w:before="8"/>
        <w:ind w:left="0"/>
        <w:rPr>
          <w:b/>
          <w:color w:val="FF0000"/>
          <w:sz w:val="20"/>
        </w:rPr>
      </w:pPr>
    </w:p>
    <w:p w:rsidR="001F27C7" w:rsidRDefault="00171212">
      <w:pPr>
        <w:pStyle w:val="Corpsdetexte"/>
        <w:spacing w:line="360" w:lineRule="auto"/>
        <w:ind w:right="50" w:firstLine="719"/>
      </w:pPr>
      <w:r>
        <w:t xml:space="preserve">Mendeleïev élabore le classement le plus proche du tableau périodique actuel, en plus du classement des éléments chimiques </w:t>
      </w:r>
      <w:r w:rsidRPr="008A7379">
        <w:rPr>
          <w:color w:val="00B050"/>
        </w:rPr>
        <w:t>par masse atomique croissante</w:t>
      </w:r>
      <w:r w:rsidR="008A7379">
        <w:rPr>
          <w:color w:val="00B050"/>
        </w:rPr>
        <w:t xml:space="preserve"> A</w:t>
      </w:r>
      <w:r>
        <w:t xml:space="preserve">, il met dans les mêmes </w:t>
      </w:r>
      <w:r w:rsidRPr="005C65F0">
        <w:rPr>
          <w:color w:val="00B050"/>
        </w:rPr>
        <w:t>colonnes</w:t>
      </w:r>
      <w:r>
        <w:t xml:space="preserve"> les éléments ayant l</w:t>
      </w:r>
      <w:r>
        <w:t xml:space="preserve">es propriétés </w:t>
      </w:r>
      <w:r w:rsidRPr="005C65F0">
        <w:rPr>
          <w:color w:val="FFC000"/>
        </w:rPr>
        <w:t>physico-chimiques voisines</w:t>
      </w:r>
      <w:r>
        <w:t>. Le tableau de Mendeleïev contenait</w:t>
      </w:r>
      <w:r w:rsidRPr="005C65F0">
        <w:rPr>
          <w:color w:val="FFC000"/>
        </w:rPr>
        <w:t xml:space="preserve"> 7 colonnes</w:t>
      </w:r>
      <w:r>
        <w:t xml:space="preserve"> (également appelées</w:t>
      </w:r>
      <w:r w:rsidRPr="005C65F0">
        <w:rPr>
          <w:color w:val="0070C0"/>
        </w:rPr>
        <w:t xml:space="preserve"> </w:t>
      </w:r>
      <w:r w:rsidRPr="005C65F0">
        <w:rPr>
          <w:b/>
          <w:color w:val="0070C0"/>
        </w:rPr>
        <w:t>groupes</w:t>
      </w:r>
      <w:r>
        <w:t xml:space="preserve">) et </w:t>
      </w:r>
      <w:r w:rsidRPr="005C65F0">
        <w:rPr>
          <w:color w:val="FFC000"/>
        </w:rPr>
        <w:t>12 lignes</w:t>
      </w:r>
      <w:r>
        <w:t xml:space="preserve"> (appelées </w:t>
      </w:r>
      <w:r w:rsidRPr="005C65F0">
        <w:rPr>
          <w:b/>
          <w:color w:val="0070C0"/>
        </w:rPr>
        <w:t>périodes</w:t>
      </w:r>
      <w:r>
        <w:t>). Ce tableau contenait des cases vides car tous les éléments n’avaient pas encore été découverts, on en con</w:t>
      </w:r>
      <w:r>
        <w:t>naissait</w:t>
      </w:r>
      <w:r w:rsidRPr="005C65F0">
        <w:rPr>
          <w:color w:val="92D050"/>
        </w:rPr>
        <w:t xml:space="preserve"> 63</w:t>
      </w:r>
      <w:r>
        <w:t xml:space="preserve"> éléments à l’époque.</w:t>
      </w:r>
    </w:p>
    <w:p w:rsidR="001F27C7" w:rsidRPr="00CD78EB" w:rsidRDefault="00171212">
      <w:pPr>
        <w:pStyle w:val="Heading1"/>
        <w:numPr>
          <w:ilvl w:val="0"/>
          <w:numId w:val="6"/>
        </w:numPr>
        <w:tabs>
          <w:tab w:val="left" w:pos="408"/>
        </w:tabs>
        <w:spacing w:before="2"/>
        <w:ind w:left="407" w:hanging="308"/>
        <w:rPr>
          <w:color w:val="FF0000"/>
          <w:sz w:val="32"/>
          <w:szCs w:val="32"/>
        </w:rPr>
      </w:pPr>
      <w:r w:rsidRPr="00CD78EB">
        <w:rPr>
          <w:color w:val="FF0000"/>
          <w:sz w:val="32"/>
          <w:szCs w:val="32"/>
        </w:rPr>
        <w:t>Classification périodique</w:t>
      </w:r>
      <w:r w:rsidRPr="00CD78EB">
        <w:rPr>
          <w:color w:val="FF0000"/>
          <w:spacing w:val="-4"/>
          <w:sz w:val="32"/>
          <w:szCs w:val="32"/>
        </w:rPr>
        <w:t xml:space="preserve"> </w:t>
      </w:r>
      <w:r w:rsidRPr="00CD78EB">
        <w:rPr>
          <w:color w:val="FF0000"/>
          <w:sz w:val="32"/>
          <w:szCs w:val="32"/>
        </w:rPr>
        <w:t>moderne</w:t>
      </w:r>
    </w:p>
    <w:p w:rsidR="001F27C7" w:rsidRDefault="00171212">
      <w:pPr>
        <w:pStyle w:val="Corpsdetexte"/>
        <w:spacing w:before="136" w:line="360" w:lineRule="auto"/>
        <w:ind w:right="116" w:firstLine="719"/>
        <w:jc w:val="both"/>
      </w:pPr>
      <w:r>
        <w:t>Le</w:t>
      </w:r>
      <w:r>
        <w:rPr>
          <w:spacing w:val="-14"/>
        </w:rPr>
        <w:t xml:space="preserve"> </w:t>
      </w:r>
      <w:r>
        <w:t>tableau</w:t>
      </w:r>
      <w:r>
        <w:rPr>
          <w:spacing w:val="-12"/>
        </w:rPr>
        <w:t xml:space="preserve"> </w:t>
      </w:r>
      <w:r>
        <w:t>périodique</w:t>
      </w:r>
      <w:r>
        <w:rPr>
          <w:spacing w:val="-14"/>
        </w:rPr>
        <w:t xml:space="preserve"> </w:t>
      </w:r>
      <w:r>
        <w:t>actuel</w:t>
      </w:r>
      <w:r>
        <w:rPr>
          <w:spacing w:val="-12"/>
        </w:rPr>
        <w:t xml:space="preserve"> </w:t>
      </w:r>
      <w:r>
        <w:t>classe</w:t>
      </w:r>
      <w:r>
        <w:rPr>
          <w:spacing w:val="-13"/>
        </w:rPr>
        <w:t xml:space="preserve"> </w:t>
      </w:r>
      <w:r>
        <w:t>les</w:t>
      </w:r>
      <w:r>
        <w:rPr>
          <w:spacing w:val="-14"/>
        </w:rPr>
        <w:t xml:space="preserve"> </w:t>
      </w:r>
      <w:r>
        <w:t>éléments</w:t>
      </w:r>
      <w:r>
        <w:rPr>
          <w:spacing w:val="-12"/>
        </w:rPr>
        <w:t xml:space="preserve"> </w:t>
      </w:r>
      <w:r>
        <w:t>par</w:t>
      </w:r>
      <w:r>
        <w:rPr>
          <w:spacing w:val="-14"/>
        </w:rPr>
        <w:t xml:space="preserve"> </w:t>
      </w:r>
      <w:r>
        <w:t>numéro</w:t>
      </w:r>
      <w:r>
        <w:rPr>
          <w:spacing w:val="-12"/>
        </w:rPr>
        <w:t xml:space="preserve"> </w:t>
      </w:r>
      <w:r>
        <w:t>atomique</w:t>
      </w:r>
      <w:r>
        <w:rPr>
          <w:spacing w:val="-11"/>
        </w:rPr>
        <w:t xml:space="preserve"> </w:t>
      </w:r>
      <w:r w:rsidRPr="005C65F0">
        <w:rPr>
          <w:color w:val="FF0000"/>
        </w:rPr>
        <w:t>Z</w:t>
      </w:r>
      <w:r w:rsidRPr="005C65F0">
        <w:rPr>
          <w:color w:val="FF0000"/>
          <w:spacing w:val="-16"/>
        </w:rPr>
        <w:t xml:space="preserve"> </w:t>
      </w:r>
      <w:r w:rsidRPr="005C65F0">
        <w:rPr>
          <w:color w:val="FF0000"/>
        </w:rPr>
        <w:t>croissant</w:t>
      </w:r>
      <w:r>
        <w:t>.</w:t>
      </w:r>
      <w:r>
        <w:rPr>
          <w:spacing w:val="-10"/>
        </w:rPr>
        <w:t xml:space="preserve"> </w:t>
      </w:r>
      <w:r w:rsidR="005C65F0">
        <w:rPr>
          <w:spacing w:val="-10"/>
        </w:rPr>
        <w:t xml:space="preserve">                        </w:t>
      </w:r>
      <w:r>
        <w:rPr>
          <w:spacing w:val="-3"/>
        </w:rPr>
        <w:t>Il</w:t>
      </w:r>
      <w:r>
        <w:rPr>
          <w:spacing w:val="-13"/>
        </w:rPr>
        <w:t xml:space="preserve"> </w:t>
      </w:r>
      <w:r>
        <w:t>diffère peu de la classification selon l’ordre croissant des masses atomiques, c’est pourquoi on l’appel</w:t>
      </w:r>
      <w:r>
        <w:t>le parfois</w:t>
      </w:r>
      <w:r>
        <w:rPr>
          <w:spacing w:val="-3"/>
        </w:rPr>
        <w:t xml:space="preserve"> </w:t>
      </w:r>
      <w:r>
        <w:t>tableau</w:t>
      </w:r>
      <w:r>
        <w:rPr>
          <w:spacing w:val="-4"/>
        </w:rPr>
        <w:t xml:space="preserve"> </w:t>
      </w:r>
      <w:r>
        <w:t>de</w:t>
      </w:r>
      <w:r>
        <w:rPr>
          <w:spacing w:val="-5"/>
        </w:rPr>
        <w:t xml:space="preserve"> </w:t>
      </w:r>
      <w:r>
        <w:t>Mendeleïev.</w:t>
      </w:r>
      <w:r>
        <w:rPr>
          <w:spacing w:val="-4"/>
        </w:rPr>
        <w:t xml:space="preserve"> </w:t>
      </w:r>
      <w:r>
        <w:t>Alors</w:t>
      </w:r>
      <w:r>
        <w:rPr>
          <w:spacing w:val="-3"/>
        </w:rPr>
        <w:t xml:space="preserve"> </w:t>
      </w:r>
      <w:r>
        <w:t>qu’en</w:t>
      </w:r>
      <w:r>
        <w:rPr>
          <w:spacing w:val="-4"/>
        </w:rPr>
        <w:t xml:space="preserve"> </w:t>
      </w:r>
      <w:r>
        <w:t>réalité</w:t>
      </w:r>
      <w:r>
        <w:rPr>
          <w:spacing w:val="-1"/>
        </w:rPr>
        <w:t xml:space="preserve"> </w:t>
      </w:r>
      <w:r>
        <w:t>un</w:t>
      </w:r>
      <w:r>
        <w:rPr>
          <w:spacing w:val="-4"/>
        </w:rPr>
        <w:t xml:space="preserve"> </w:t>
      </w:r>
      <w:r>
        <w:t>élément</w:t>
      </w:r>
      <w:r>
        <w:rPr>
          <w:spacing w:val="-2"/>
        </w:rPr>
        <w:t xml:space="preserve"> </w:t>
      </w:r>
      <w:r>
        <w:t>est</w:t>
      </w:r>
      <w:r>
        <w:rPr>
          <w:spacing w:val="-3"/>
        </w:rPr>
        <w:t xml:space="preserve"> </w:t>
      </w:r>
      <w:r>
        <w:t>défini</w:t>
      </w:r>
      <w:r>
        <w:rPr>
          <w:spacing w:val="-4"/>
        </w:rPr>
        <w:t xml:space="preserve"> </w:t>
      </w:r>
      <w:r>
        <w:t>par</w:t>
      </w:r>
      <w:r>
        <w:rPr>
          <w:spacing w:val="-1"/>
        </w:rPr>
        <w:t xml:space="preserve"> </w:t>
      </w:r>
      <w:r>
        <w:t>son</w:t>
      </w:r>
      <w:r>
        <w:rPr>
          <w:spacing w:val="-4"/>
        </w:rPr>
        <w:t xml:space="preserve"> </w:t>
      </w:r>
      <w:r>
        <w:t>numéro</w:t>
      </w:r>
      <w:r>
        <w:rPr>
          <w:spacing w:val="-3"/>
        </w:rPr>
        <w:t xml:space="preserve"> </w:t>
      </w:r>
      <w:r w:rsidRPr="005C65F0">
        <w:rPr>
          <w:color w:val="FF0000"/>
        </w:rPr>
        <w:t>atomique Z</w:t>
      </w:r>
      <w:r>
        <w:t xml:space="preserve"> et non par sa </w:t>
      </w:r>
      <w:r w:rsidRPr="005C65F0">
        <w:rPr>
          <w:color w:val="FF0000"/>
        </w:rPr>
        <w:t>masse atomique</w:t>
      </w:r>
      <w:r w:rsidR="005C65F0">
        <w:rPr>
          <w:color w:val="FF0000"/>
        </w:rPr>
        <w:t xml:space="preserve"> A</w:t>
      </w:r>
      <w:r w:rsidRPr="005C65F0">
        <w:rPr>
          <w:highlight w:val="cyan"/>
        </w:rPr>
        <w:t xml:space="preserve">, </w:t>
      </w:r>
      <w:r w:rsidRPr="005C65F0">
        <w:rPr>
          <w:highlight w:val="cyan"/>
          <w:u w:val="single"/>
        </w:rPr>
        <w:t>qui peut varier par suite de l’existence</w:t>
      </w:r>
      <w:r w:rsidRPr="005C65F0">
        <w:rPr>
          <w:spacing w:val="-12"/>
          <w:highlight w:val="cyan"/>
          <w:u w:val="single"/>
        </w:rPr>
        <w:t xml:space="preserve"> </w:t>
      </w:r>
      <w:r w:rsidRPr="005C65F0">
        <w:rPr>
          <w:highlight w:val="cyan"/>
          <w:u w:val="single"/>
        </w:rPr>
        <w:t>d’isotopes</w:t>
      </w:r>
      <w:r>
        <w:t>.</w:t>
      </w:r>
    </w:p>
    <w:p w:rsidR="001F27C7" w:rsidRDefault="00171212">
      <w:pPr>
        <w:pStyle w:val="Corpsdetexte"/>
        <w:spacing w:line="360" w:lineRule="auto"/>
        <w:ind w:right="121" w:firstLine="719"/>
        <w:jc w:val="both"/>
      </w:pPr>
      <w:r>
        <w:t>Ce</w:t>
      </w:r>
      <w:r>
        <w:rPr>
          <w:spacing w:val="-7"/>
        </w:rPr>
        <w:t xml:space="preserve"> </w:t>
      </w:r>
      <w:r>
        <w:t>tableau</w:t>
      </w:r>
      <w:r>
        <w:rPr>
          <w:spacing w:val="-4"/>
        </w:rPr>
        <w:t xml:space="preserve"> </w:t>
      </w:r>
      <w:r>
        <w:t>devrait</w:t>
      </w:r>
      <w:r>
        <w:rPr>
          <w:spacing w:val="-6"/>
        </w:rPr>
        <w:t xml:space="preserve"> </w:t>
      </w:r>
      <w:r>
        <w:t>comporter</w:t>
      </w:r>
      <w:r>
        <w:rPr>
          <w:spacing w:val="-7"/>
        </w:rPr>
        <w:t xml:space="preserve"> </w:t>
      </w:r>
      <w:r w:rsidRPr="00CD78EB">
        <w:rPr>
          <w:highlight w:val="yellow"/>
        </w:rPr>
        <w:t>32</w:t>
      </w:r>
      <w:r w:rsidRPr="00CD78EB">
        <w:rPr>
          <w:spacing w:val="-4"/>
          <w:highlight w:val="yellow"/>
        </w:rPr>
        <w:t xml:space="preserve"> </w:t>
      </w:r>
      <w:r w:rsidRPr="00CD78EB">
        <w:rPr>
          <w:highlight w:val="yellow"/>
        </w:rPr>
        <w:t>colonnes</w:t>
      </w:r>
      <w:r w:rsidRPr="00CD78EB">
        <w:rPr>
          <w:spacing w:val="-3"/>
          <w:highlight w:val="yellow"/>
        </w:rPr>
        <w:t xml:space="preserve"> </w:t>
      </w:r>
      <w:r w:rsidRPr="00CD78EB">
        <w:rPr>
          <w:highlight w:val="yellow"/>
        </w:rPr>
        <w:t>et</w:t>
      </w:r>
      <w:r w:rsidRPr="00CD78EB">
        <w:rPr>
          <w:spacing w:val="-6"/>
          <w:highlight w:val="yellow"/>
        </w:rPr>
        <w:t xml:space="preserve"> </w:t>
      </w:r>
      <w:r w:rsidRPr="00CD78EB">
        <w:rPr>
          <w:highlight w:val="yellow"/>
        </w:rPr>
        <w:t>7</w:t>
      </w:r>
      <w:r w:rsidRPr="00CD78EB">
        <w:rPr>
          <w:spacing w:val="-4"/>
          <w:highlight w:val="yellow"/>
        </w:rPr>
        <w:t xml:space="preserve"> </w:t>
      </w:r>
      <w:r w:rsidRPr="00CD78EB">
        <w:rPr>
          <w:highlight w:val="yellow"/>
        </w:rPr>
        <w:t>lignes,</w:t>
      </w:r>
      <w:r>
        <w:rPr>
          <w:spacing w:val="-6"/>
        </w:rPr>
        <w:t xml:space="preserve"> </w:t>
      </w:r>
      <w:r>
        <w:t>mais</w:t>
      </w:r>
      <w:r>
        <w:rPr>
          <w:spacing w:val="-6"/>
        </w:rPr>
        <w:t xml:space="preserve"> </w:t>
      </w:r>
      <w:r>
        <w:t>pour</w:t>
      </w:r>
      <w:r>
        <w:rPr>
          <w:spacing w:val="-4"/>
        </w:rPr>
        <w:t xml:space="preserve"> </w:t>
      </w:r>
      <w:r>
        <w:t>diminuer</w:t>
      </w:r>
      <w:r>
        <w:rPr>
          <w:spacing w:val="-7"/>
        </w:rPr>
        <w:t xml:space="preserve"> </w:t>
      </w:r>
      <w:r>
        <w:t>l’encombrement du tableau on représente deux séries d’éléments de Z = 58 à 71 et de Z = 90 à 118 en dessous du tableau principal qui comporte 18 colonnes (groupes) et 7 lignes</w:t>
      </w:r>
      <w:r>
        <w:rPr>
          <w:spacing w:val="-4"/>
        </w:rPr>
        <w:t xml:space="preserve"> </w:t>
      </w:r>
      <w:r>
        <w:t>(périodes).</w:t>
      </w:r>
    </w:p>
    <w:p w:rsidR="00CD78EB" w:rsidRDefault="00CD78EB">
      <w:pPr>
        <w:pStyle w:val="Heading1"/>
        <w:numPr>
          <w:ilvl w:val="1"/>
          <w:numId w:val="6"/>
        </w:numPr>
        <w:tabs>
          <w:tab w:val="left" w:pos="588"/>
        </w:tabs>
        <w:spacing w:before="3"/>
        <w:rPr>
          <w:color w:val="FF0000"/>
        </w:rPr>
      </w:pPr>
    </w:p>
    <w:p w:rsidR="00CD78EB" w:rsidRPr="00CD78EB" w:rsidRDefault="00CD78EB">
      <w:pPr>
        <w:pStyle w:val="Heading1"/>
        <w:numPr>
          <w:ilvl w:val="1"/>
          <w:numId w:val="6"/>
        </w:numPr>
        <w:tabs>
          <w:tab w:val="left" w:pos="588"/>
        </w:tabs>
        <w:spacing w:before="3"/>
        <w:rPr>
          <w:color w:val="FF0000"/>
          <w:sz w:val="28"/>
          <w:szCs w:val="28"/>
        </w:rPr>
      </w:pPr>
    </w:p>
    <w:p w:rsidR="001F27C7" w:rsidRPr="00CD78EB" w:rsidRDefault="00171212">
      <w:pPr>
        <w:pStyle w:val="Heading1"/>
        <w:numPr>
          <w:ilvl w:val="1"/>
          <w:numId w:val="6"/>
        </w:numPr>
        <w:tabs>
          <w:tab w:val="left" w:pos="588"/>
        </w:tabs>
        <w:spacing w:before="3"/>
        <w:rPr>
          <w:color w:val="FF0000"/>
          <w:sz w:val="28"/>
          <w:szCs w:val="28"/>
        </w:rPr>
      </w:pPr>
      <w:r w:rsidRPr="00CD78EB">
        <w:rPr>
          <w:color w:val="FF0000"/>
          <w:sz w:val="28"/>
          <w:szCs w:val="28"/>
        </w:rPr>
        <w:t>Description du tableau périodique : groupes et</w:t>
      </w:r>
      <w:r w:rsidRPr="00CD78EB">
        <w:rPr>
          <w:color w:val="FF0000"/>
          <w:spacing w:val="-1"/>
          <w:sz w:val="28"/>
          <w:szCs w:val="28"/>
        </w:rPr>
        <w:t xml:space="preserve"> </w:t>
      </w:r>
      <w:r w:rsidRPr="00CD78EB">
        <w:rPr>
          <w:color w:val="FF0000"/>
          <w:sz w:val="28"/>
          <w:szCs w:val="28"/>
        </w:rPr>
        <w:t>périodes</w:t>
      </w:r>
    </w:p>
    <w:p w:rsidR="001F27C7" w:rsidRDefault="00171212">
      <w:pPr>
        <w:pStyle w:val="Corpsdetexte"/>
        <w:spacing w:before="135" w:line="360" w:lineRule="auto"/>
        <w:ind w:right="115" w:firstLine="719"/>
        <w:jc w:val="both"/>
      </w:pPr>
      <w:r>
        <w:t xml:space="preserve">Le </w:t>
      </w:r>
      <w:r>
        <w:t xml:space="preserve">tableau périodique est une conséquence </w:t>
      </w:r>
      <w:r w:rsidRPr="00CD78EB">
        <w:rPr>
          <w:highlight w:val="yellow"/>
        </w:rPr>
        <w:t>des configurations électroniques</w:t>
      </w:r>
      <w:r>
        <w:t xml:space="preserve">. </w:t>
      </w:r>
      <w:r w:rsidR="00CD78EB">
        <w:t xml:space="preserve">                          </w:t>
      </w:r>
      <w:r>
        <w:t xml:space="preserve">La classification périodique est basée sur la formation de groupes constitués par les éléments </w:t>
      </w:r>
      <w:r w:rsidRPr="00CD78EB">
        <w:rPr>
          <w:highlight w:val="green"/>
        </w:rPr>
        <w:t>possédant des propriétés chimiques analogues.</w:t>
      </w:r>
    </w:p>
    <w:p w:rsidR="001F27C7" w:rsidRPr="007F7FB0" w:rsidRDefault="00171212">
      <w:pPr>
        <w:pStyle w:val="Corpsdetexte"/>
        <w:spacing w:line="360" w:lineRule="auto"/>
        <w:ind w:right="115" w:firstLine="719"/>
        <w:jc w:val="both"/>
        <w:rPr>
          <w:u w:val="single"/>
        </w:rPr>
      </w:pPr>
      <w:r>
        <w:t>On regroupe dans une même ligne (</w:t>
      </w:r>
      <w:r>
        <w:rPr>
          <w:b/>
        </w:rPr>
        <w:t>période</w:t>
      </w:r>
      <w:r>
        <w:t xml:space="preserve">) </w:t>
      </w:r>
      <w:r>
        <w:t>les éléments dont la couche de valence est caractérisée</w:t>
      </w:r>
      <w:r>
        <w:rPr>
          <w:spacing w:val="-10"/>
        </w:rPr>
        <w:t xml:space="preserve"> </w:t>
      </w:r>
      <w:r>
        <w:t>par</w:t>
      </w:r>
      <w:r>
        <w:rPr>
          <w:spacing w:val="-9"/>
        </w:rPr>
        <w:t xml:space="preserve"> </w:t>
      </w:r>
      <w:r>
        <w:t>la</w:t>
      </w:r>
      <w:r>
        <w:rPr>
          <w:spacing w:val="-9"/>
        </w:rPr>
        <w:t xml:space="preserve"> </w:t>
      </w:r>
      <w:r>
        <w:t>même</w:t>
      </w:r>
      <w:r>
        <w:rPr>
          <w:spacing w:val="-5"/>
        </w:rPr>
        <w:t xml:space="preserve"> </w:t>
      </w:r>
      <w:r>
        <w:t>valeur</w:t>
      </w:r>
      <w:r>
        <w:rPr>
          <w:spacing w:val="-9"/>
        </w:rPr>
        <w:t xml:space="preserve"> </w:t>
      </w:r>
      <w:r>
        <w:t>de</w:t>
      </w:r>
      <w:r>
        <w:rPr>
          <w:spacing w:val="-6"/>
        </w:rPr>
        <w:t xml:space="preserve"> </w:t>
      </w:r>
      <w:r>
        <w:rPr>
          <w:b/>
        </w:rPr>
        <w:t>n</w:t>
      </w:r>
      <w:r>
        <w:rPr>
          <w:b/>
          <w:spacing w:val="-8"/>
        </w:rPr>
        <w:t xml:space="preserve"> </w:t>
      </w:r>
      <w:r>
        <w:t>(couches</w:t>
      </w:r>
      <w:r>
        <w:rPr>
          <w:spacing w:val="-6"/>
        </w:rPr>
        <w:t xml:space="preserve"> </w:t>
      </w:r>
      <w:r>
        <w:rPr>
          <w:b/>
        </w:rPr>
        <w:t>K</w:t>
      </w:r>
      <w:r>
        <w:t>,</w:t>
      </w:r>
      <w:r>
        <w:rPr>
          <w:spacing w:val="-5"/>
        </w:rPr>
        <w:t xml:space="preserve"> </w:t>
      </w:r>
      <w:r>
        <w:rPr>
          <w:b/>
        </w:rPr>
        <w:t>L</w:t>
      </w:r>
      <w:r>
        <w:t>,</w:t>
      </w:r>
      <w:r>
        <w:rPr>
          <w:spacing w:val="-9"/>
        </w:rPr>
        <w:t xml:space="preserve"> </w:t>
      </w:r>
      <w:r>
        <w:rPr>
          <w:b/>
        </w:rPr>
        <w:t>M</w:t>
      </w:r>
      <w:r>
        <w:t>,</w:t>
      </w:r>
      <w:r>
        <w:rPr>
          <w:spacing w:val="-9"/>
        </w:rPr>
        <w:t xml:space="preserve"> </w:t>
      </w:r>
      <w:r>
        <w:rPr>
          <w:b/>
        </w:rPr>
        <w:t>N,</w:t>
      </w:r>
      <w:r>
        <w:t>…),</w:t>
      </w:r>
      <w:r>
        <w:rPr>
          <w:spacing w:val="-9"/>
        </w:rPr>
        <w:t xml:space="preserve"> </w:t>
      </w:r>
      <w:r>
        <w:t>et</w:t>
      </w:r>
      <w:r>
        <w:rPr>
          <w:spacing w:val="-7"/>
        </w:rPr>
        <w:t xml:space="preserve"> </w:t>
      </w:r>
      <w:r>
        <w:t>par</w:t>
      </w:r>
      <w:r>
        <w:rPr>
          <w:spacing w:val="-7"/>
        </w:rPr>
        <w:t xml:space="preserve"> </w:t>
      </w:r>
      <w:r>
        <w:t>colonne</w:t>
      </w:r>
      <w:r>
        <w:rPr>
          <w:spacing w:val="-9"/>
        </w:rPr>
        <w:t xml:space="preserve"> </w:t>
      </w:r>
      <w:r>
        <w:t>(</w:t>
      </w:r>
      <w:r>
        <w:rPr>
          <w:b/>
        </w:rPr>
        <w:t>famille</w:t>
      </w:r>
      <w:r>
        <w:rPr>
          <w:b/>
          <w:spacing w:val="-9"/>
        </w:rPr>
        <w:t xml:space="preserve"> </w:t>
      </w:r>
      <w:r>
        <w:rPr>
          <w:b/>
        </w:rPr>
        <w:t>ou</w:t>
      </w:r>
      <w:r>
        <w:rPr>
          <w:b/>
          <w:spacing w:val="-7"/>
        </w:rPr>
        <w:t xml:space="preserve"> </w:t>
      </w:r>
      <w:r>
        <w:rPr>
          <w:b/>
        </w:rPr>
        <w:t>groupe</w:t>
      </w:r>
      <w:r>
        <w:t xml:space="preserve">) les éléments dont la configuration électronique de la couche de valence est </w:t>
      </w:r>
      <w:r w:rsidRPr="00CD78EB">
        <w:rPr>
          <w:highlight w:val="green"/>
        </w:rPr>
        <w:t>semblable.</w:t>
      </w:r>
      <w:r>
        <w:t xml:space="preserve"> </w:t>
      </w:r>
      <w:r w:rsidR="00CD78EB">
        <w:t xml:space="preserve">                         </w:t>
      </w:r>
      <w:r w:rsidRPr="007F7FB0">
        <w:rPr>
          <w:highlight w:val="green"/>
          <w:u w:val="single"/>
        </w:rPr>
        <w:t xml:space="preserve">Les </w:t>
      </w:r>
      <w:r w:rsidRPr="007F7FB0">
        <w:rPr>
          <w:color w:val="FF0000"/>
          <w:highlight w:val="green"/>
          <w:u w:val="single"/>
        </w:rPr>
        <w:t>éléments de la même famille ont le même nombre d’électrons de</w:t>
      </w:r>
      <w:r w:rsidRPr="007F7FB0">
        <w:rPr>
          <w:color w:val="FF0000"/>
          <w:spacing w:val="-2"/>
          <w:highlight w:val="green"/>
          <w:u w:val="single"/>
        </w:rPr>
        <w:t xml:space="preserve"> </w:t>
      </w:r>
      <w:r w:rsidRPr="007F7FB0">
        <w:rPr>
          <w:color w:val="FF0000"/>
          <w:highlight w:val="green"/>
          <w:u w:val="single"/>
        </w:rPr>
        <w:t>valence</w:t>
      </w:r>
      <w:r w:rsidRPr="007F7FB0">
        <w:rPr>
          <w:u w:val="single"/>
        </w:rPr>
        <w:t>.</w:t>
      </w:r>
    </w:p>
    <w:p w:rsidR="001F27C7" w:rsidRPr="00CD78EB" w:rsidRDefault="00171212" w:rsidP="00CD78EB">
      <w:pPr>
        <w:pStyle w:val="Heading1"/>
        <w:numPr>
          <w:ilvl w:val="0"/>
          <w:numId w:val="5"/>
        </w:numPr>
        <w:tabs>
          <w:tab w:val="left" w:pos="341"/>
        </w:tabs>
        <w:ind w:hanging="241"/>
        <w:jc w:val="both"/>
        <w:rPr>
          <w:color w:val="FF0000"/>
        </w:rPr>
      </w:pPr>
      <w:r w:rsidRPr="00CD78EB">
        <w:rPr>
          <w:color w:val="FF0000"/>
        </w:rPr>
        <w:t>Périodes</w:t>
      </w:r>
    </w:p>
    <w:p w:rsidR="001F27C7" w:rsidRDefault="00171212">
      <w:pPr>
        <w:pStyle w:val="Corpsdetexte"/>
        <w:spacing w:before="135"/>
        <w:ind w:left="820"/>
        <w:jc w:val="both"/>
      </w:pPr>
      <w:r>
        <w:t>Une ligne horizontale du tableau périodique constitue une période.</w:t>
      </w:r>
    </w:p>
    <w:p w:rsidR="001F27C7" w:rsidRDefault="00171212">
      <w:pPr>
        <w:pStyle w:val="Corpsdetexte"/>
        <w:spacing w:before="137" w:line="360" w:lineRule="auto"/>
        <w:ind w:right="123"/>
        <w:jc w:val="both"/>
      </w:pPr>
      <w:r>
        <w:t xml:space="preserve">Les périodes sont au nombre de 7 et de longueurs différentes. Le numéro de période correspond au nombre quantique principal </w:t>
      </w:r>
      <w:r>
        <w:rPr>
          <w:b/>
        </w:rPr>
        <w:t xml:space="preserve">n </w:t>
      </w:r>
      <w:r>
        <w:t>de la couche externe.</w:t>
      </w:r>
    </w:p>
    <w:p w:rsidR="001F27C7" w:rsidRPr="00CD78EB" w:rsidRDefault="00171212">
      <w:pPr>
        <w:pStyle w:val="Heading1"/>
        <w:numPr>
          <w:ilvl w:val="0"/>
          <w:numId w:val="5"/>
        </w:numPr>
        <w:tabs>
          <w:tab w:val="left" w:pos="355"/>
        </w:tabs>
        <w:spacing w:before="5"/>
        <w:ind w:left="354" w:hanging="255"/>
        <w:jc w:val="both"/>
        <w:rPr>
          <w:color w:val="FF0000"/>
        </w:rPr>
      </w:pPr>
      <w:r w:rsidRPr="00CD78EB">
        <w:rPr>
          <w:color w:val="FF0000"/>
        </w:rPr>
        <w:t>Groupes</w:t>
      </w:r>
    </w:p>
    <w:p w:rsidR="001F27C7" w:rsidRDefault="00171212">
      <w:pPr>
        <w:pStyle w:val="Corpsdetexte"/>
        <w:spacing w:before="134" w:line="360" w:lineRule="auto"/>
        <w:ind w:right="117" w:firstLine="719"/>
        <w:jc w:val="both"/>
      </w:pPr>
      <w:r>
        <w:t>Le tableau périodique est constitué de 18 colonnes réparties en 9 groupes (</w:t>
      </w:r>
      <w:r>
        <w:rPr>
          <w:b/>
        </w:rPr>
        <w:t xml:space="preserve">I </w:t>
      </w:r>
      <w:r>
        <w:t xml:space="preserve">à </w:t>
      </w:r>
      <w:r>
        <w:rPr>
          <w:b/>
        </w:rPr>
        <w:t xml:space="preserve">VII </w:t>
      </w:r>
      <w:r>
        <w:t xml:space="preserve">et </w:t>
      </w:r>
      <w:r>
        <w:rPr>
          <w:b/>
        </w:rPr>
        <w:t>0</w:t>
      </w:r>
      <w:r>
        <w:t xml:space="preserve">) comportant </w:t>
      </w:r>
      <w:r>
        <w:t xml:space="preserve">des </w:t>
      </w:r>
      <w:proofErr w:type="gramStart"/>
      <w:r>
        <w:t>sous-groupe</w:t>
      </w:r>
      <w:proofErr w:type="gramEnd"/>
      <w:r>
        <w:t xml:space="preserve"> (</w:t>
      </w:r>
      <w:r>
        <w:rPr>
          <w:b/>
        </w:rPr>
        <w:t xml:space="preserve">A </w:t>
      </w:r>
      <w:r>
        <w:t xml:space="preserve">et </w:t>
      </w:r>
      <w:r>
        <w:rPr>
          <w:b/>
        </w:rPr>
        <w:t>B</w:t>
      </w:r>
      <w:r>
        <w:t>).</w:t>
      </w:r>
    </w:p>
    <w:p w:rsidR="001F27C7" w:rsidRPr="00CD78EB" w:rsidRDefault="00171212">
      <w:pPr>
        <w:ind w:left="100"/>
        <w:jc w:val="both"/>
        <w:rPr>
          <w:b/>
          <w:color w:val="00B050"/>
          <w:sz w:val="24"/>
        </w:rPr>
      </w:pPr>
      <w:r w:rsidRPr="00CD78EB">
        <w:rPr>
          <w:bCs/>
          <w:color w:val="FF0000"/>
          <w:sz w:val="24"/>
          <w:u w:val="single"/>
        </w:rPr>
        <w:t>Sous-groupe A</w:t>
      </w:r>
      <w:r>
        <w:rPr>
          <w:b/>
          <w:sz w:val="24"/>
        </w:rPr>
        <w:t xml:space="preserve"> : </w:t>
      </w:r>
      <w:r>
        <w:rPr>
          <w:sz w:val="24"/>
        </w:rPr>
        <w:t xml:space="preserve">contient les éléments dont la sous-couche externe est </w:t>
      </w:r>
      <w:r w:rsidRPr="00CD78EB">
        <w:rPr>
          <w:b/>
          <w:color w:val="00B050"/>
          <w:sz w:val="24"/>
        </w:rPr>
        <w:t>ns</w:t>
      </w:r>
      <w:r>
        <w:rPr>
          <w:b/>
          <w:sz w:val="24"/>
        </w:rPr>
        <w:t xml:space="preserve"> </w:t>
      </w:r>
      <w:r w:rsidR="00CD78EB">
        <w:rPr>
          <w:b/>
          <w:sz w:val="24"/>
        </w:rPr>
        <w:t xml:space="preserve">  </w:t>
      </w:r>
      <w:r>
        <w:rPr>
          <w:b/>
          <w:sz w:val="24"/>
        </w:rPr>
        <w:t>ou</w:t>
      </w:r>
      <w:r w:rsidR="00CD78EB">
        <w:rPr>
          <w:b/>
          <w:sz w:val="24"/>
        </w:rPr>
        <w:t xml:space="preserve">  </w:t>
      </w:r>
      <w:r>
        <w:rPr>
          <w:b/>
          <w:sz w:val="24"/>
        </w:rPr>
        <w:t xml:space="preserve"> </w:t>
      </w:r>
      <w:proofErr w:type="spellStart"/>
      <w:r w:rsidRPr="00CD78EB">
        <w:rPr>
          <w:b/>
          <w:color w:val="00B050"/>
          <w:sz w:val="24"/>
        </w:rPr>
        <w:t>np</w:t>
      </w:r>
      <w:proofErr w:type="spellEnd"/>
      <w:r w:rsidRPr="00CD78EB">
        <w:rPr>
          <w:b/>
          <w:color w:val="00B050"/>
          <w:sz w:val="24"/>
        </w:rPr>
        <w:t>.</w:t>
      </w:r>
    </w:p>
    <w:p w:rsidR="001F27C7" w:rsidRDefault="001F27C7">
      <w:pPr>
        <w:jc w:val="both"/>
        <w:rPr>
          <w:sz w:val="24"/>
        </w:rPr>
        <w:sectPr w:rsidR="001F27C7">
          <w:pgSz w:w="12240" w:h="15840"/>
          <w:pgMar w:top="1360" w:right="1320" w:bottom="280" w:left="1340" w:header="720" w:footer="720" w:gutter="0"/>
          <w:cols w:space="720"/>
        </w:sectPr>
      </w:pPr>
    </w:p>
    <w:p w:rsidR="001F27C7" w:rsidRDefault="00171212">
      <w:pPr>
        <w:pStyle w:val="Corpsdetexte"/>
        <w:spacing w:before="74"/>
        <w:jc w:val="both"/>
      </w:pPr>
      <w:r w:rsidRPr="007F7FB0">
        <w:rPr>
          <w:b/>
          <w:color w:val="FF0000"/>
        </w:rPr>
        <w:lastRenderedPageBreak/>
        <w:t>Sous-groupe B</w:t>
      </w:r>
      <w:r>
        <w:rPr>
          <w:b/>
        </w:rPr>
        <w:t xml:space="preserve"> : </w:t>
      </w:r>
      <w:r>
        <w:t xml:space="preserve">contient les éléments dont la couche externe contient la sous-couche </w:t>
      </w:r>
      <w:r>
        <w:rPr>
          <w:b/>
        </w:rPr>
        <w:t>d</w:t>
      </w:r>
      <w:r>
        <w:t>.</w:t>
      </w:r>
    </w:p>
    <w:p w:rsidR="001F27C7" w:rsidRDefault="00171212">
      <w:pPr>
        <w:pStyle w:val="Corpsdetexte"/>
        <w:spacing w:before="137" w:line="362" w:lineRule="auto"/>
        <w:ind w:right="112" w:firstLine="719"/>
        <w:jc w:val="both"/>
      </w:pPr>
      <w:r>
        <w:t>Numéro de groupe correspond au nombre d’électrons de</w:t>
      </w:r>
      <w:r>
        <w:t xml:space="preserve"> la </w:t>
      </w:r>
      <w:r w:rsidRPr="00092686">
        <w:rPr>
          <w:highlight w:val="green"/>
        </w:rPr>
        <w:t>couche externe (</w:t>
      </w:r>
      <w:r w:rsidRPr="00092686">
        <w:rPr>
          <w:b/>
          <w:highlight w:val="green"/>
        </w:rPr>
        <w:t>ns</w:t>
      </w:r>
      <w:r w:rsidRPr="00092686">
        <w:rPr>
          <w:highlight w:val="green"/>
        </w:rPr>
        <w:t xml:space="preserve">, </w:t>
      </w:r>
      <w:proofErr w:type="spellStart"/>
      <w:r w:rsidRPr="00092686">
        <w:rPr>
          <w:b/>
          <w:highlight w:val="green"/>
        </w:rPr>
        <w:t>np</w:t>
      </w:r>
      <w:proofErr w:type="spellEnd"/>
      <w:r w:rsidRPr="00092686">
        <w:rPr>
          <w:highlight w:val="green"/>
        </w:rPr>
        <w:t>)</w:t>
      </w:r>
      <w:r>
        <w:t xml:space="preserve"> pour </w:t>
      </w:r>
      <w:r w:rsidRPr="00092686">
        <w:rPr>
          <w:color w:val="000000" w:themeColor="text1"/>
        </w:rPr>
        <w:t>les sous-groupes</w:t>
      </w:r>
      <w:r>
        <w:t xml:space="preserve"> </w:t>
      </w:r>
      <w:r w:rsidRPr="00092686">
        <w:rPr>
          <w:b/>
          <w:highlight w:val="green"/>
        </w:rPr>
        <w:t xml:space="preserve">A </w:t>
      </w:r>
      <w:r w:rsidRPr="00092686">
        <w:rPr>
          <w:highlight w:val="green"/>
        </w:rPr>
        <w:t>(</w:t>
      </w:r>
      <w:r w:rsidRPr="00092686">
        <w:rPr>
          <w:b/>
          <w:highlight w:val="green"/>
        </w:rPr>
        <w:t>I</w:t>
      </w:r>
      <w:r w:rsidRPr="00092686">
        <w:rPr>
          <w:b/>
          <w:position w:val="-8"/>
          <w:sz w:val="16"/>
          <w:highlight w:val="green"/>
        </w:rPr>
        <w:t xml:space="preserve">A </w:t>
      </w:r>
      <w:r w:rsidRPr="00092686">
        <w:rPr>
          <w:highlight w:val="green"/>
        </w:rPr>
        <w:t xml:space="preserve">jusqu’à </w:t>
      </w:r>
      <w:r w:rsidRPr="00092686">
        <w:rPr>
          <w:b/>
          <w:highlight w:val="green"/>
        </w:rPr>
        <w:t>VIII</w:t>
      </w:r>
      <w:r w:rsidRPr="00092686">
        <w:rPr>
          <w:b/>
          <w:position w:val="-8"/>
          <w:sz w:val="16"/>
          <w:highlight w:val="green"/>
        </w:rPr>
        <w:t>A</w:t>
      </w:r>
      <w:r w:rsidRPr="00092686">
        <w:rPr>
          <w:highlight w:val="green"/>
        </w:rPr>
        <w:t>),</w:t>
      </w:r>
      <w:r>
        <w:t xml:space="preserve"> Le groupe correspondant aux gaz rares qui devrait constituer le groupe </w:t>
      </w:r>
      <w:r w:rsidRPr="00092686">
        <w:rPr>
          <w:b/>
          <w:highlight w:val="green"/>
        </w:rPr>
        <w:t>VIII</w:t>
      </w:r>
      <w:r w:rsidRPr="00092686">
        <w:rPr>
          <w:b/>
          <w:position w:val="-8"/>
          <w:sz w:val="16"/>
          <w:highlight w:val="green"/>
        </w:rPr>
        <w:t>A</w:t>
      </w:r>
      <w:r>
        <w:rPr>
          <w:b/>
          <w:position w:val="-8"/>
          <w:sz w:val="16"/>
        </w:rPr>
        <w:t xml:space="preserve"> </w:t>
      </w:r>
      <w:r>
        <w:t xml:space="preserve">est noté groupe </w:t>
      </w:r>
      <w:r w:rsidRPr="00092686">
        <w:rPr>
          <w:b/>
          <w:highlight w:val="green"/>
        </w:rPr>
        <w:t>0</w:t>
      </w:r>
      <w:r>
        <w:t xml:space="preserve">. En effet la couche externe de ces éléments </w:t>
      </w:r>
      <w:r w:rsidRPr="00092686">
        <w:rPr>
          <w:highlight w:val="green"/>
        </w:rPr>
        <w:t>(</w:t>
      </w:r>
      <w:r w:rsidRPr="00092686">
        <w:rPr>
          <w:b/>
          <w:highlight w:val="green"/>
        </w:rPr>
        <w:t>ns</w:t>
      </w:r>
      <w:r w:rsidRPr="00092686">
        <w:rPr>
          <w:b/>
          <w:position w:val="8"/>
          <w:sz w:val="16"/>
          <w:highlight w:val="green"/>
        </w:rPr>
        <w:t xml:space="preserve">2 </w:t>
      </w:r>
      <w:proofErr w:type="spellStart"/>
      <w:r w:rsidRPr="00092686">
        <w:rPr>
          <w:b/>
          <w:highlight w:val="green"/>
        </w:rPr>
        <w:t>np</w:t>
      </w:r>
      <w:proofErr w:type="spellEnd"/>
      <w:r w:rsidRPr="00092686">
        <w:rPr>
          <w:b/>
          <w:position w:val="8"/>
          <w:sz w:val="16"/>
          <w:highlight w:val="green"/>
        </w:rPr>
        <w:t>6</w:t>
      </w:r>
      <w:r w:rsidRPr="00092686">
        <w:rPr>
          <w:highlight w:val="green"/>
        </w:rPr>
        <w:t>)</w:t>
      </w:r>
      <w:r>
        <w:t xml:space="preserve"> est</w:t>
      </w:r>
      <w:r>
        <w:rPr>
          <w:spacing w:val="-15"/>
        </w:rPr>
        <w:t xml:space="preserve"> </w:t>
      </w:r>
      <w:r>
        <w:t>saturée,</w:t>
      </w:r>
      <w:r>
        <w:rPr>
          <w:spacing w:val="-16"/>
        </w:rPr>
        <w:t xml:space="preserve"> </w:t>
      </w:r>
      <w:r>
        <w:t>cela</w:t>
      </w:r>
      <w:r>
        <w:rPr>
          <w:spacing w:val="-15"/>
        </w:rPr>
        <w:t xml:space="preserve"> </w:t>
      </w:r>
      <w:r>
        <w:t>leur</w:t>
      </w:r>
      <w:r>
        <w:rPr>
          <w:spacing w:val="-15"/>
        </w:rPr>
        <w:t xml:space="preserve"> </w:t>
      </w:r>
      <w:r>
        <w:t>confère</w:t>
      </w:r>
      <w:r>
        <w:rPr>
          <w:spacing w:val="-17"/>
        </w:rPr>
        <w:t xml:space="preserve"> </w:t>
      </w:r>
      <w:r>
        <w:t>une</w:t>
      </w:r>
      <w:r>
        <w:rPr>
          <w:spacing w:val="-14"/>
        </w:rPr>
        <w:t xml:space="preserve"> </w:t>
      </w:r>
      <w:r>
        <w:t>grande</w:t>
      </w:r>
      <w:r>
        <w:rPr>
          <w:spacing w:val="-17"/>
        </w:rPr>
        <w:t xml:space="preserve"> </w:t>
      </w:r>
      <w:r>
        <w:t>stabilité,</w:t>
      </w:r>
      <w:r>
        <w:rPr>
          <w:spacing w:val="-15"/>
        </w:rPr>
        <w:t xml:space="preserve"> </w:t>
      </w:r>
      <w:r>
        <w:t>ils</w:t>
      </w:r>
      <w:r>
        <w:rPr>
          <w:spacing w:val="-16"/>
        </w:rPr>
        <w:t xml:space="preserve"> </w:t>
      </w:r>
      <w:r>
        <w:t>sont</w:t>
      </w:r>
      <w:r>
        <w:rPr>
          <w:spacing w:val="-14"/>
        </w:rPr>
        <w:t xml:space="preserve"> </w:t>
      </w:r>
      <w:r>
        <w:t>caractérisés</w:t>
      </w:r>
      <w:r>
        <w:rPr>
          <w:spacing w:val="-16"/>
        </w:rPr>
        <w:t xml:space="preserve"> </w:t>
      </w:r>
      <w:r>
        <w:t>par</w:t>
      </w:r>
      <w:r>
        <w:rPr>
          <w:spacing w:val="-16"/>
        </w:rPr>
        <w:t xml:space="preserve"> </w:t>
      </w:r>
      <w:r>
        <w:t>le</w:t>
      </w:r>
      <w:r>
        <w:rPr>
          <w:spacing w:val="-16"/>
        </w:rPr>
        <w:t xml:space="preserve"> </w:t>
      </w:r>
      <w:r w:rsidRPr="00092686">
        <w:rPr>
          <w:u w:val="single"/>
        </w:rPr>
        <w:t>degré</w:t>
      </w:r>
      <w:r w:rsidRPr="00092686">
        <w:rPr>
          <w:spacing w:val="-16"/>
          <w:u w:val="single"/>
        </w:rPr>
        <w:t xml:space="preserve"> </w:t>
      </w:r>
      <w:r w:rsidRPr="00092686">
        <w:rPr>
          <w:b/>
          <w:u w:val="single"/>
        </w:rPr>
        <w:t>0</w:t>
      </w:r>
      <w:r w:rsidRPr="00092686">
        <w:rPr>
          <w:u w:val="single"/>
        </w:rPr>
        <w:t>,</w:t>
      </w:r>
      <w:r>
        <w:rPr>
          <w:spacing w:val="-15"/>
        </w:rPr>
        <w:t xml:space="preserve"> </w:t>
      </w:r>
      <w:r>
        <w:t>ce</w:t>
      </w:r>
      <w:r>
        <w:rPr>
          <w:spacing w:val="-17"/>
        </w:rPr>
        <w:t xml:space="preserve"> </w:t>
      </w:r>
      <w:r>
        <w:t>qui</w:t>
      </w:r>
      <w:r>
        <w:rPr>
          <w:spacing w:val="-14"/>
        </w:rPr>
        <w:t xml:space="preserve"> </w:t>
      </w:r>
      <w:r>
        <w:t xml:space="preserve">explique l’absence de réactivité chimique </w:t>
      </w:r>
      <w:r w:rsidRPr="00092686">
        <w:rPr>
          <w:highlight w:val="green"/>
        </w:rPr>
        <w:t>(gaz</w:t>
      </w:r>
      <w:r w:rsidRPr="00092686">
        <w:rPr>
          <w:spacing w:val="-2"/>
          <w:highlight w:val="green"/>
        </w:rPr>
        <w:t xml:space="preserve"> </w:t>
      </w:r>
      <w:r w:rsidRPr="00092686">
        <w:rPr>
          <w:highlight w:val="green"/>
        </w:rPr>
        <w:t>inertes).</w:t>
      </w:r>
    </w:p>
    <w:p w:rsidR="001F27C7" w:rsidRDefault="00171212">
      <w:pPr>
        <w:pStyle w:val="Corpsdetexte"/>
        <w:spacing w:line="360" w:lineRule="auto"/>
        <w:rPr>
          <w:b/>
        </w:rPr>
      </w:pPr>
      <w:r w:rsidRPr="00092686">
        <w:rPr>
          <w:highlight w:val="green"/>
        </w:rPr>
        <w:t xml:space="preserve">Pour les sous-groupes </w:t>
      </w:r>
      <w:r w:rsidRPr="00092686">
        <w:rPr>
          <w:b/>
          <w:highlight w:val="green"/>
        </w:rPr>
        <w:t>B</w:t>
      </w:r>
      <w:r>
        <w:t xml:space="preserve">, le numéro de groupe correspond au nombre d’électrons de la couche </w:t>
      </w:r>
      <w:r>
        <w:rPr>
          <w:position w:val="1"/>
        </w:rPr>
        <w:t>externe (</w:t>
      </w:r>
      <w:r>
        <w:rPr>
          <w:b/>
          <w:position w:val="1"/>
        </w:rPr>
        <w:t xml:space="preserve">ns </w:t>
      </w:r>
      <w:r>
        <w:rPr>
          <w:position w:val="1"/>
        </w:rPr>
        <w:t>+ (</w:t>
      </w:r>
      <w:r>
        <w:rPr>
          <w:rFonts w:ascii="DejaVu Sans Condensed" w:eastAsia="DejaVu Sans Condensed" w:hAnsi="DejaVu Sans Condensed"/>
          <w:position w:val="1"/>
        </w:rPr>
        <w:t>𝒏</w:t>
      </w:r>
      <w:r>
        <w:rPr>
          <w:position w:val="1"/>
        </w:rPr>
        <w:t>−</w:t>
      </w:r>
      <w:r>
        <w:rPr>
          <w:rFonts w:ascii="DejaVu Sans Condensed" w:eastAsia="DejaVu Sans Condensed" w:hAnsi="DejaVu Sans Condensed"/>
          <w:position w:val="1"/>
        </w:rPr>
        <w:t>𝟏</w:t>
      </w:r>
      <w:proofErr w:type="gramStart"/>
      <w:r>
        <w:rPr>
          <w:position w:val="1"/>
        </w:rPr>
        <w:t>)</w:t>
      </w:r>
      <w:r>
        <w:rPr>
          <w:b/>
          <w:position w:val="1"/>
        </w:rPr>
        <w:t>d</w:t>
      </w:r>
      <w:proofErr w:type="gramEnd"/>
      <w:r>
        <w:rPr>
          <w:position w:val="1"/>
        </w:rPr>
        <w:t xml:space="preserve">), sauf si le total est de </w:t>
      </w:r>
      <w:r>
        <w:rPr>
          <w:b/>
          <w:position w:val="1"/>
        </w:rPr>
        <w:t>8</w:t>
      </w:r>
      <w:r>
        <w:rPr>
          <w:position w:val="1"/>
        </w:rPr>
        <w:t xml:space="preserve">, </w:t>
      </w:r>
      <w:r>
        <w:rPr>
          <w:b/>
          <w:position w:val="1"/>
        </w:rPr>
        <w:t xml:space="preserve">9 </w:t>
      </w:r>
      <w:r>
        <w:rPr>
          <w:position w:val="1"/>
        </w:rPr>
        <w:t xml:space="preserve">ou </w:t>
      </w:r>
      <w:r>
        <w:rPr>
          <w:b/>
          <w:position w:val="1"/>
        </w:rPr>
        <w:t xml:space="preserve">10 </w:t>
      </w:r>
      <w:r>
        <w:rPr>
          <w:position w:val="1"/>
        </w:rPr>
        <w:t xml:space="preserve">(alors le groupe </w:t>
      </w:r>
      <w:r>
        <w:rPr>
          <w:b/>
          <w:position w:val="1"/>
        </w:rPr>
        <w:t>VIII</w:t>
      </w:r>
      <w:r>
        <w:rPr>
          <w:b/>
          <w:sz w:val="16"/>
        </w:rPr>
        <w:t xml:space="preserve">B </w:t>
      </w:r>
      <w:r>
        <w:rPr>
          <w:position w:val="1"/>
        </w:rPr>
        <w:t xml:space="preserve">est noté groupe </w:t>
      </w:r>
      <w:r>
        <w:rPr>
          <w:b/>
          <w:position w:val="1"/>
        </w:rPr>
        <w:t>III</w:t>
      </w:r>
    </w:p>
    <w:p w:rsidR="001F27C7" w:rsidRDefault="00171212">
      <w:pPr>
        <w:ind w:left="100"/>
        <w:rPr>
          <w:sz w:val="24"/>
        </w:rPr>
      </w:pPr>
      <w:r>
        <w:rPr>
          <w:position w:val="1"/>
          <w:sz w:val="24"/>
        </w:rPr>
        <w:t xml:space="preserve">) </w:t>
      </w:r>
      <w:proofErr w:type="gramStart"/>
      <w:r>
        <w:rPr>
          <w:position w:val="1"/>
          <w:sz w:val="24"/>
        </w:rPr>
        <w:t>ou</w:t>
      </w:r>
      <w:proofErr w:type="gramEnd"/>
      <w:r>
        <w:rPr>
          <w:position w:val="1"/>
          <w:sz w:val="24"/>
        </w:rPr>
        <w:t xml:space="preserve"> si le total est de </w:t>
      </w:r>
      <w:r>
        <w:rPr>
          <w:b/>
          <w:position w:val="1"/>
          <w:sz w:val="24"/>
        </w:rPr>
        <w:t xml:space="preserve">11 </w:t>
      </w:r>
      <w:r>
        <w:rPr>
          <w:position w:val="1"/>
          <w:sz w:val="24"/>
        </w:rPr>
        <w:t xml:space="preserve">ou </w:t>
      </w:r>
      <w:r>
        <w:rPr>
          <w:b/>
          <w:position w:val="1"/>
          <w:sz w:val="24"/>
        </w:rPr>
        <w:t xml:space="preserve">12 </w:t>
      </w:r>
      <w:r>
        <w:rPr>
          <w:position w:val="1"/>
          <w:sz w:val="24"/>
        </w:rPr>
        <w:t xml:space="preserve">(alors </w:t>
      </w:r>
      <w:r>
        <w:rPr>
          <w:b/>
          <w:position w:val="1"/>
          <w:sz w:val="24"/>
        </w:rPr>
        <w:t>I</w:t>
      </w:r>
      <w:r>
        <w:rPr>
          <w:b/>
          <w:sz w:val="16"/>
        </w:rPr>
        <w:t xml:space="preserve">B </w:t>
      </w:r>
      <w:r>
        <w:rPr>
          <w:position w:val="1"/>
          <w:sz w:val="24"/>
        </w:rPr>
        <w:t xml:space="preserve">ou </w:t>
      </w:r>
      <w:r>
        <w:rPr>
          <w:b/>
          <w:position w:val="1"/>
          <w:sz w:val="24"/>
        </w:rPr>
        <w:t>II</w:t>
      </w:r>
      <w:r>
        <w:rPr>
          <w:b/>
          <w:sz w:val="16"/>
        </w:rPr>
        <w:t>B</w:t>
      </w:r>
      <w:r>
        <w:rPr>
          <w:position w:val="1"/>
          <w:sz w:val="24"/>
        </w:rPr>
        <w:t>).</w:t>
      </w:r>
    </w:p>
    <w:p w:rsidR="001F27C7" w:rsidRDefault="00171212">
      <w:pPr>
        <w:pStyle w:val="Corpsdetexte"/>
        <w:spacing w:before="136"/>
      </w:pPr>
      <w:r>
        <w:t xml:space="preserve">Les indices </w:t>
      </w:r>
      <w:r>
        <w:rPr>
          <w:b/>
        </w:rPr>
        <w:t>I</w:t>
      </w:r>
      <w:r>
        <w:t xml:space="preserve">, </w:t>
      </w:r>
      <w:r>
        <w:rPr>
          <w:b/>
        </w:rPr>
        <w:t>II</w:t>
      </w:r>
      <w:r>
        <w:t xml:space="preserve">, </w:t>
      </w:r>
      <w:r>
        <w:rPr>
          <w:b/>
        </w:rPr>
        <w:t>III</w:t>
      </w:r>
      <w:r>
        <w:t>,… indiquent le nombre d’électrons sur la couche externe.</w:t>
      </w:r>
    </w:p>
    <w:p w:rsidR="001F27C7" w:rsidRDefault="001F27C7">
      <w:pPr>
        <w:pStyle w:val="Corpsdetexte"/>
        <w:ind w:left="0"/>
        <w:rPr>
          <w:sz w:val="20"/>
        </w:rPr>
      </w:pPr>
    </w:p>
    <w:p w:rsidR="001F27C7" w:rsidRDefault="001F27C7">
      <w:pPr>
        <w:pStyle w:val="Corpsdetexte"/>
        <w:spacing w:before="6"/>
        <w:ind w:left="0"/>
        <w:rPr>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64"/>
        <w:gridCol w:w="876"/>
        <w:gridCol w:w="879"/>
        <w:gridCol w:w="888"/>
        <w:gridCol w:w="886"/>
        <w:gridCol w:w="878"/>
        <w:gridCol w:w="885"/>
        <w:gridCol w:w="914"/>
        <w:gridCol w:w="1012"/>
        <w:gridCol w:w="966"/>
      </w:tblGrid>
      <w:tr w:rsidR="001F27C7">
        <w:trPr>
          <w:trHeight w:val="1552"/>
        </w:trPr>
        <w:tc>
          <w:tcPr>
            <w:tcW w:w="1164" w:type="dxa"/>
          </w:tcPr>
          <w:p w:rsidR="001F27C7" w:rsidRDefault="00171212">
            <w:pPr>
              <w:pStyle w:val="TableParagraph"/>
              <w:spacing w:before="1" w:line="240" w:lineRule="auto"/>
              <w:rPr>
                <w:b/>
                <w:sz w:val="24"/>
              </w:rPr>
            </w:pPr>
            <w:r>
              <w:rPr>
                <w:b/>
                <w:sz w:val="24"/>
              </w:rPr>
              <w:t>Groupe</w:t>
            </w:r>
          </w:p>
        </w:tc>
        <w:tc>
          <w:tcPr>
            <w:tcW w:w="876" w:type="dxa"/>
          </w:tcPr>
          <w:p w:rsidR="001F27C7" w:rsidRDefault="00171212">
            <w:pPr>
              <w:pStyle w:val="TableParagraph"/>
              <w:spacing w:before="1" w:line="240" w:lineRule="auto"/>
              <w:ind w:left="9"/>
              <w:jc w:val="center"/>
              <w:rPr>
                <w:b/>
                <w:sz w:val="24"/>
              </w:rPr>
            </w:pPr>
            <w:r>
              <w:rPr>
                <w:b/>
                <w:w w:val="99"/>
                <w:sz w:val="24"/>
              </w:rPr>
              <w:t>I</w:t>
            </w:r>
          </w:p>
        </w:tc>
        <w:tc>
          <w:tcPr>
            <w:tcW w:w="879" w:type="dxa"/>
          </w:tcPr>
          <w:p w:rsidR="001F27C7" w:rsidRDefault="00171212">
            <w:pPr>
              <w:pStyle w:val="TableParagraph"/>
              <w:spacing w:before="1" w:line="240" w:lineRule="auto"/>
              <w:ind w:left="323" w:right="318"/>
              <w:jc w:val="center"/>
              <w:rPr>
                <w:b/>
                <w:sz w:val="24"/>
              </w:rPr>
            </w:pPr>
            <w:r>
              <w:rPr>
                <w:b/>
                <w:sz w:val="24"/>
              </w:rPr>
              <w:t>II</w:t>
            </w:r>
          </w:p>
        </w:tc>
        <w:tc>
          <w:tcPr>
            <w:tcW w:w="888" w:type="dxa"/>
          </w:tcPr>
          <w:p w:rsidR="001F27C7" w:rsidRDefault="00171212">
            <w:pPr>
              <w:pStyle w:val="TableParagraph"/>
              <w:spacing w:before="1" w:line="240" w:lineRule="auto"/>
              <w:ind w:left="0" w:right="293"/>
              <w:jc w:val="right"/>
              <w:rPr>
                <w:b/>
                <w:sz w:val="24"/>
              </w:rPr>
            </w:pPr>
            <w:r>
              <w:rPr>
                <w:b/>
                <w:w w:val="95"/>
                <w:sz w:val="24"/>
              </w:rPr>
              <w:t>III</w:t>
            </w:r>
          </w:p>
        </w:tc>
        <w:tc>
          <w:tcPr>
            <w:tcW w:w="886" w:type="dxa"/>
          </w:tcPr>
          <w:p w:rsidR="001F27C7" w:rsidRDefault="00171212">
            <w:pPr>
              <w:pStyle w:val="TableParagraph"/>
              <w:spacing w:before="1" w:line="240" w:lineRule="auto"/>
              <w:ind w:left="289" w:right="280"/>
              <w:jc w:val="center"/>
              <w:rPr>
                <w:b/>
                <w:sz w:val="24"/>
              </w:rPr>
            </w:pPr>
            <w:r>
              <w:rPr>
                <w:b/>
                <w:sz w:val="24"/>
              </w:rPr>
              <w:t>IV</w:t>
            </w:r>
          </w:p>
        </w:tc>
        <w:tc>
          <w:tcPr>
            <w:tcW w:w="878" w:type="dxa"/>
          </w:tcPr>
          <w:p w:rsidR="001F27C7" w:rsidRDefault="00171212">
            <w:pPr>
              <w:pStyle w:val="TableParagraph"/>
              <w:spacing w:before="1" w:line="240" w:lineRule="auto"/>
              <w:ind w:left="5"/>
              <w:jc w:val="center"/>
              <w:rPr>
                <w:b/>
                <w:sz w:val="24"/>
              </w:rPr>
            </w:pPr>
            <w:r>
              <w:rPr>
                <w:b/>
                <w:w w:val="99"/>
                <w:sz w:val="24"/>
              </w:rPr>
              <w:t>V</w:t>
            </w:r>
          </w:p>
        </w:tc>
        <w:tc>
          <w:tcPr>
            <w:tcW w:w="885" w:type="dxa"/>
          </w:tcPr>
          <w:p w:rsidR="001F27C7" w:rsidRDefault="00171212">
            <w:pPr>
              <w:pStyle w:val="TableParagraph"/>
              <w:spacing w:before="1" w:line="240" w:lineRule="auto"/>
              <w:ind w:left="286" w:right="281"/>
              <w:jc w:val="center"/>
              <w:rPr>
                <w:b/>
                <w:sz w:val="24"/>
              </w:rPr>
            </w:pPr>
            <w:r>
              <w:rPr>
                <w:b/>
                <w:sz w:val="24"/>
              </w:rPr>
              <w:t>VI</w:t>
            </w:r>
          </w:p>
        </w:tc>
        <w:tc>
          <w:tcPr>
            <w:tcW w:w="914" w:type="dxa"/>
          </w:tcPr>
          <w:p w:rsidR="001F27C7" w:rsidRDefault="00171212">
            <w:pPr>
              <w:pStyle w:val="TableParagraph"/>
              <w:spacing w:before="1" w:line="240" w:lineRule="auto"/>
              <w:ind w:left="0" w:right="265"/>
              <w:jc w:val="right"/>
              <w:rPr>
                <w:b/>
                <w:sz w:val="24"/>
              </w:rPr>
            </w:pPr>
            <w:r>
              <w:rPr>
                <w:b/>
                <w:w w:val="95"/>
                <w:sz w:val="24"/>
              </w:rPr>
              <w:t>VII</w:t>
            </w:r>
          </w:p>
        </w:tc>
        <w:tc>
          <w:tcPr>
            <w:tcW w:w="1012" w:type="dxa"/>
          </w:tcPr>
          <w:p w:rsidR="001F27C7" w:rsidRDefault="00171212">
            <w:pPr>
              <w:pStyle w:val="TableParagraph"/>
              <w:spacing w:before="1" w:line="240" w:lineRule="auto"/>
              <w:rPr>
                <w:b/>
                <w:sz w:val="24"/>
              </w:rPr>
            </w:pPr>
            <w:r>
              <w:rPr>
                <w:b/>
                <w:sz w:val="24"/>
              </w:rPr>
              <w:t>VIII</w:t>
            </w:r>
          </w:p>
          <w:p w:rsidR="001F27C7" w:rsidRDefault="00171212">
            <w:pPr>
              <w:pStyle w:val="TableParagraph"/>
              <w:spacing w:before="50" w:line="518" w:lineRule="exact"/>
              <w:ind w:left="287" w:right="181" w:hanging="180"/>
              <w:rPr>
                <w:b/>
                <w:sz w:val="24"/>
              </w:rPr>
            </w:pPr>
            <w:r>
              <w:rPr>
                <w:b/>
                <w:sz w:val="24"/>
              </w:rPr>
              <w:t>Triade (III)</w:t>
            </w:r>
          </w:p>
        </w:tc>
        <w:tc>
          <w:tcPr>
            <w:tcW w:w="966" w:type="dxa"/>
          </w:tcPr>
          <w:p w:rsidR="001F27C7" w:rsidRDefault="00171212">
            <w:pPr>
              <w:pStyle w:val="TableParagraph"/>
              <w:spacing w:before="1" w:line="240" w:lineRule="auto"/>
              <w:ind w:left="110"/>
              <w:rPr>
                <w:b/>
                <w:sz w:val="24"/>
              </w:rPr>
            </w:pPr>
            <w:r>
              <w:rPr>
                <w:b/>
                <w:sz w:val="24"/>
              </w:rPr>
              <w:t>VIII</w:t>
            </w:r>
          </w:p>
          <w:p w:rsidR="001F27C7" w:rsidRDefault="00171212">
            <w:pPr>
              <w:pStyle w:val="TableParagraph"/>
              <w:spacing w:before="41" w:line="276" w:lineRule="auto"/>
              <w:ind w:left="110"/>
              <w:rPr>
                <w:b/>
                <w:sz w:val="24"/>
              </w:rPr>
            </w:pPr>
            <w:r>
              <w:rPr>
                <w:b/>
                <w:sz w:val="24"/>
              </w:rPr>
              <w:t xml:space="preserve">(0) </w:t>
            </w:r>
            <w:r>
              <w:rPr>
                <w:b/>
                <w:spacing w:val="-7"/>
                <w:sz w:val="24"/>
              </w:rPr>
              <w:t xml:space="preserve">gaz </w:t>
            </w:r>
            <w:r>
              <w:rPr>
                <w:b/>
                <w:sz w:val="24"/>
              </w:rPr>
              <w:t>rares</w:t>
            </w:r>
          </w:p>
        </w:tc>
      </w:tr>
      <w:tr w:rsidR="001F27C7">
        <w:trPr>
          <w:trHeight w:val="518"/>
        </w:trPr>
        <w:tc>
          <w:tcPr>
            <w:tcW w:w="1164" w:type="dxa"/>
          </w:tcPr>
          <w:p w:rsidR="001F27C7" w:rsidRDefault="00171212">
            <w:pPr>
              <w:pStyle w:val="TableParagraph"/>
              <w:rPr>
                <w:b/>
                <w:sz w:val="24"/>
              </w:rPr>
            </w:pPr>
            <w:r>
              <w:rPr>
                <w:b/>
                <w:sz w:val="24"/>
              </w:rPr>
              <w:t>s/Groupe</w:t>
            </w:r>
          </w:p>
        </w:tc>
        <w:tc>
          <w:tcPr>
            <w:tcW w:w="876" w:type="dxa"/>
          </w:tcPr>
          <w:p w:rsidR="001F27C7" w:rsidRDefault="00171212">
            <w:pPr>
              <w:pStyle w:val="TableParagraph"/>
              <w:rPr>
                <w:b/>
                <w:sz w:val="24"/>
              </w:rPr>
            </w:pPr>
            <w:r>
              <w:rPr>
                <w:b/>
                <w:sz w:val="24"/>
              </w:rPr>
              <w:t>A / B</w:t>
            </w:r>
          </w:p>
        </w:tc>
        <w:tc>
          <w:tcPr>
            <w:tcW w:w="879" w:type="dxa"/>
          </w:tcPr>
          <w:p w:rsidR="001F27C7" w:rsidRDefault="00171212">
            <w:pPr>
              <w:pStyle w:val="TableParagraph"/>
              <w:ind w:left="108"/>
              <w:rPr>
                <w:b/>
                <w:sz w:val="24"/>
              </w:rPr>
            </w:pPr>
            <w:r>
              <w:rPr>
                <w:b/>
                <w:sz w:val="24"/>
              </w:rPr>
              <w:t>A / B</w:t>
            </w:r>
          </w:p>
        </w:tc>
        <w:tc>
          <w:tcPr>
            <w:tcW w:w="888" w:type="dxa"/>
          </w:tcPr>
          <w:p w:rsidR="001F27C7" w:rsidRDefault="00171212">
            <w:pPr>
              <w:pStyle w:val="TableParagraph"/>
              <w:ind w:left="0" w:right="248"/>
              <w:jc w:val="right"/>
              <w:rPr>
                <w:b/>
                <w:sz w:val="24"/>
              </w:rPr>
            </w:pPr>
            <w:r>
              <w:rPr>
                <w:b/>
                <w:sz w:val="24"/>
              </w:rPr>
              <w:t>A / B</w:t>
            </w:r>
          </w:p>
        </w:tc>
        <w:tc>
          <w:tcPr>
            <w:tcW w:w="886" w:type="dxa"/>
          </w:tcPr>
          <w:p w:rsidR="001F27C7" w:rsidRDefault="00171212">
            <w:pPr>
              <w:pStyle w:val="TableParagraph"/>
              <w:rPr>
                <w:b/>
                <w:sz w:val="24"/>
              </w:rPr>
            </w:pPr>
            <w:r>
              <w:rPr>
                <w:b/>
                <w:sz w:val="24"/>
              </w:rPr>
              <w:t>A / B</w:t>
            </w:r>
          </w:p>
        </w:tc>
        <w:tc>
          <w:tcPr>
            <w:tcW w:w="878" w:type="dxa"/>
          </w:tcPr>
          <w:p w:rsidR="001F27C7" w:rsidRDefault="00171212">
            <w:pPr>
              <w:pStyle w:val="TableParagraph"/>
              <w:rPr>
                <w:b/>
                <w:sz w:val="24"/>
              </w:rPr>
            </w:pPr>
            <w:r>
              <w:rPr>
                <w:b/>
                <w:sz w:val="24"/>
              </w:rPr>
              <w:t>A / B</w:t>
            </w:r>
          </w:p>
        </w:tc>
        <w:tc>
          <w:tcPr>
            <w:tcW w:w="885" w:type="dxa"/>
          </w:tcPr>
          <w:p w:rsidR="001F27C7" w:rsidRDefault="00171212">
            <w:pPr>
              <w:pStyle w:val="TableParagraph"/>
              <w:ind w:left="105"/>
              <w:rPr>
                <w:b/>
                <w:sz w:val="24"/>
              </w:rPr>
            </w:pPr>
            <w:r>
              <w:rPr>
                <w:b/>
                <w:sz w:val="24"/>
              </w:rPr>
              <w:t>A / B</w:t>
            </w:r>
          </w:p>
        </w:tc>
        <w:tc>
          <w:tcPr>
            <w:tcW w:w="914" w:type="dxa"/>
          </w:tcPr>
          <w:p w:rsidR="001F27C7" w:rsidRDefault="00171212">
            <w:pPr>
              <w:pStyle w:val="TableParagraph"/>
              <w:ind w:left="0" w:right="273"/>
              <w:jc w:val="right"/>
              <w:rPr>
                <w:b/>
                <w:sz w:val="24"/>
              </w:rPr>
            </w:pPr>
            <w:r>
              <w:rPr>
                <w:b/>
                <w:sz w:val="24"/>
              </w:rPr>
              <w:t>A / B</w:t>
            </w:r>
          </w:p>
        </w:tc>
        <w:tc>
          <w:tcPr>
            <w:tcW w:w="1012" w:type="dxa"/>
          </w:tcPr>
          <w:p w:rsidR="001F27C7" w:rsidRDefault="00171212">
            <w:pPr>
              <w:pStyle w:val="TableParagraph"/>
              <w:ind w:left="11"/>
              <w:jc w:val="center"/>
              <w:rPr>
                <w:b/>
                <w:sz w:val="24"/>
              </w:rPr>
            </w:pPr>
            <w:r>
              <w:rPr>
                <w:b/>
                <w:sz w:val="24"/>
              </w:rPr>
              <w:t>B</w:t>
            </w:r>
          </w:p>
        </w:tc>
        <w:tc>
          <w:tcPr>
            <w:tcW w:w="966" w:type="dxa"/>
          </w:tcPr>
          <w:p w:rsidR="001F27C7" w:rsidRDefault="00171212">
            <w:pPr>
              <w:pStyle w:val="TableParagraph"/>
              <w:ind w:left="398"/>
              <w:rPr>
                <w:b/>
                <w:sz w:val="24"/>
              </w:rPr>
            </w:pPr>
            <w:r>
              <w:rPr>
                <w:b/>
                <w:w w:val="99"/>
                <w:sz w:val="24"/>
              </w:rPr>
              <w:t>A</w:t>
            </w:r>
          </w:p>
        </w:tc>
      </w:tr>
      <w:tr w:rsidR="001F27C7">
        <w:trPr>
          <w:trHeight w:val="518"/>
        </w:trPr>
        <w:tc>
          <w:tcPr>
            <w:tcW w:w="1164" w:type="dxa"/>
          </w:tcPr>
          <w:p w:rsidR="001F27C7" w:rsidRDefault="00171212">
            <w:pPr>
              <w:pStyle w:val="TableParagraph"/>
              <w:rPr>
                <w:b/>
                <w:sz w:val="24"/>
              </w:rPr>
            </w:pPr>
            <w:r>
              <w:rPr>
                <w:b/>
                <w:sz w:val="24"/>
              </w:rPr>
              <w:t>Colonne</w:t>
            </w:r>
          </w:p>
        </w:tc>
        <w:tc>
          <w:tcPr>
            <w:tcW w:w="876" w:type="dxa"/>
          </w:tcPr>
          <w:p w:rsidR="001F27C7" w:rsidRDefault="00171212">
            <w:pPr>
              <w:pStyle w:val="TableParagraph"/>
              <w:rPr>
                <w:b/>
                <w:sz w:val="24"/>
              </w:rPr>
            </w:pPr>
            <w:r>
              <w:rPr>
                <w:b/>
                <w:sz w:val="24"/>
              </w:rPr>
              <w:t>1 11</w:t>
            </w:r>
          </w:p>
        </w:tc>
        <w:tc>
          <w:tcPr>
            <w:tcW w:w="879" w:type="dxa"/>
          </w:tcPr>
          <w:p w:rsidR="001F27C7" w:rsidRDefault="00171212">
            <w:pPr>
              <w:pStyle w:val="TableParagraph"/>
              <w:ind w:left="108"/>
              <w:rPr>
                <w:b/>
                <w:sz w:val="24"/>
              </w:rPr>
            </w:pPr>
            <w:r>
              <w:rPr>
                <w:b/>
                <w:sz w:val="24"/>
              </w:rPr>
              <w:t>2 12</w:t>
            </w:r>
          </w:p>
        </w:tc>
        <w:tc>
          <w:tcPr>
            <w:tcW w:w="888" w:type="dxa"/>
          </w:tcPr>
          <w:p w:rsidR="001F27C7" w:rsidRDefault="00171212">
            <w:pPr>
              <w:pStyle w:val="TableParagraph"/>
              <w:ind w:left="0" w:right="228"/>
              <w:jc w:val="right"/>
              <w:rPr>
                <w:b/>
                <w:sz w:val="24"/>
              </w:rPr>
            </w:pPr>
            <w:r>
              <w:rPr>
                <w:b/>
                <w:sz w:val="24"/>
              </w:rPr>
              <w:t>13 3</w:t>
            </w:r>
          </w:p>
        </w:tc>
        <w:tc>
          <w:tcPr>
            <w:tcW w:w="886" w:type="dxa"/>
          </w:tcPr>
          <w:p w:rsidR="001F27C7" w:rsidRDefault="00171212">
            <w:pPr>
              <w:pStyle w:val="TableParagraph"/>
              <w:rPr>
                <w:b/>
                <w:sz w:val="24"/>
              </w:rPr>
            </w:pPr>
            <w:r>
              <w:rPr>
                <w:b/>
                <w:sz w:val="24"/>
              </w:rPr>
              <w:t>14 4</w:t>
            </w:r>
          </w:p>
        </w:tc>
        <w:tc>
          <w:tcPr>
            <w:tcW w:w="878" w:type="dxa"/>
          </w:tcPr>
          <w:p w:rsidR="001F27C7" w:rsidRDefault="00171212">
            <w:pPr>
              <w:pStyle w:val="TableParagraph"/>
              <w:rPr>
                <w:b/>
                <w:sz w:val="24"/>
              </w:rPr>
            </w:pPr>
            <w:r>
              <w:rPr>
                <w:b/>
                <w:sz w:val="24"/>
              </w:rPr>
              <w:t>15 5</w:t>
            </w:r>
          </w:p>
        </w:tc>
        <w:tc>
          <w:tcPr>
            <w:tcW w:w="885" w:type="dxa"/>
          </w:tcPr>
          <w:p w:rsidR="001F27C7" w:rsidRDefault="00171212">
            <w:pPr>
              <w:pStyle w:val="TableParagraph"/>
              <w:ind w:left="105"/>
              <w:rPr>
                <w:b/>
                <w:sz w:val="24"/>
              </w:rPr>
            </w:pPr>
            <w:r>
              <w:rPr>
                <w:b/>
                <w:sz w:val="24"/>
              </w:rPr>
              <w:t>16 6</w:t>
            </w:r>
          </w:p>
        </w:tc>
        <w:tc>
          <w:tcPr>
            <w:tcW w:w="914" w:type="dxa"/>
          </w:tcPr>
          <w:p w:rsidR="001F27C7" w:rsidRDefault="00171212">
            <w:pPr>
              <w:pStyle w:val="TableParagraph"/>
              <w:ind w:left="0" w:right="253"/>
              <w:jc w:val="right"/>
              <w:rPr>
                <w:b/>
                <w:sz w:val="24"/>
              </w:rPr>
            </w:pPr>
            <w:r>
              <w:rPr>
                <w:b/>
                <w:sz w:val="24"/>
              </w:rPr>
              <w:t>17 7</w:t>
            </w:r>
          </w:p>
        </w:tc>
        <w:tc>
          <w:tcPr>
            <w:tcW w:w="1012" w:type="dxa"/>
          </w:tcPr>
          <w:p w:rsidR="001F27C7" w:rsidRDefault="00171212">
            <w:pPr>
              <w:pStyle w:val="TableParagraph"/>
              <w:ind w:left="88" w:right="153"/>
              <w:jc w:val="center"/>
              <w:rPr>
                <w:b/>
                <w:sz w:val="24"/>
              </w:rPr>
            </w:pPr>
            <w:r>
              <w:rPr>
                <w:b/>
                <w:sz w:val="24"/>
              </w:rPr>
              <w:t>8, 9, 10</w:t>
            </w:r>
          </w:p>
        </w:tc>
        <w:tc>
          <w:tcPr>
            <w:tcW w:w="966" w:type="dxa"/>
          </w:tcPr>
          <w:p w:rsidR="001F27C7" w:rsidRDefault="00171212">
            <w:pPr>
              <w:pStyle w:val="TableParagraph"/>
              <w:ind w:left="364"/>
              <w:rPr>
                <w:b/>
                <w:sz w:val="24"/>
              </w:rPr>
            </w:pPr>
            <w:r>
              <w:rPr>
                <w:b/>
                <w:sz w:val="24"/>
              </w:rPr>
              <w:t>18</w:t>
            </w:r>
          </w:p>
        </w:tc>
      </w:tr>
    </w:tbl>
    <w:p w:rsidR="001F27C7" w:rsidRDefault="001F27C7">
      <w:pPr>
        <w:pStyle w:val="Corpsdetexte"/>
        <w:ind w:left="0"/>
        <w:rPr>
          <w:sz w:val="20"/>
        </w:rPr>
      </w:pPr>
    </w:p>
    <w:p w:rsidR="001F27C7" w:rsidRDefault="001F27C7">
      <w:pPr>
        <w:pStyle w:val="Corpsdetexte"/>
        <w:ind w:left="0"/>
        <w:rPr>
          <w:sz w:val="20"/>
        </w:rPr>
      </w:pPr>
    </w:p>
    <w:p w:rsidR="001F27C7" w:rsidRDefault="001F27C7">
      <w:pPr>
        <w:pStyle w:val="Corpsdetexte"/>
        <w:spacing w:before="1"/>
        <w:ind w:left="0"/>
      </w:pPr>
    </w:p>
    <w:p w:rsidR="001F27C7" w:rsidRPr="00092686" w:rsidRDefault="00171212">
      <w:pPr>
        <w:pStyle w:val="Heading1"/>
        <w:spacing w:before="90"/>
        <w:ind w:left="100"/>
        <w:jc w:val="left"/>
        <w:rPr>
          <w:color w:val="FF0000"/>
          <w:sz w:val="28"/>
          <w:szCs w:val="28"/>
          <w:u w:val="single"/>
        </w:rPr>
      </w:pPr>
      <w:r>
        <w:t xml:space="preserve">- </w:t>
      </w:r>
      <w:r w:rsidRPr="00092686">
        <w:rPr>
          <w:color w:val="FF0000"/>
          <w:sz w:val="28"/>
          <w:szCs w:val="28"/>
          <w:u w:val="single"/>
        </w:rPr>
        <w:t>Structure en blocs des éléments du tableau périodique</w:t>
      </w:r>
    </w:p>
    <w:p w:rsidR="001F27C7" w:rsidRDefault="001F27C7">
      <w:pPr>
        <w:pStyle w:val="Corpsdetexte"/>
        <w:ind w:left="0"/>
        <w:rPr>
          <w:b/>
          <w:sz w:val="26"/>
        </w:rPr>
      </w:pPr>
    </w:p>
    <w:p w:rsidR="001F27C7" w:rsidRDefault="001F27C7">
      <w:pPr>
        <w:pStyle w:val="Corpsdetexte"/>
        <w:spacing w:before="6"/>
        <w:ind w:left="0"/>
        <w:rPr>
          <w:b/>
          <w:sz w:val="21"/>
        </w:rPr>
      </w:pPr>
    </w:p>
    <w:p w:rsidR="001F27C7" w:rsidRDefault="00171212">
      <w:pPr>
        <w:pStyle w:val="Corpsdetexte"/>
        <w:spacing w:before="1" w:line="360" w:lineRule="auto"/>
        <w:ind w:right="115" w:firstLine="719"/>
        <w:jc w:val="both"/>
      </w:pPr>
      <w:r>
        <w:t>Le</w:t>
      </w:r>
      <w:r>
        <w:rPr>
          <w:spacing w:val="-12"/>
        </w:rPr>
        <w:t xml:space="preserve"> </w:t>
      </w:r>
      <w:r>
        <w:t>tableau</w:t>
      </w:r>
      <w:r>
        <w:rPr>
          <w:spacing w:val="-12"/>
        </w:rPr>
        <w:t xml:space="preserve"> </w:t>
      </w:r>
      <w:r>
        <w:t>périodique</w:t>
      </w:r>
      <w:r>
        <w:rPr>
          <w:spacing w:val="-12"/>
        </w:rPr>
        <w:t xml:space="preserve"> </w:t>
      </w:r>
      <w:r>
        <w:t>est</w:t>
      </w:r>
      <w:r>
        <w:rPr>
          <w:spacing w:val="-9"/>
        </w:rPr>
        <w:t xml:space="preserve"> </w:t>
      </w:r>
      <w:r>
        <w:t>divisé</w:t>
      </w:r>
      <w:r>
        <w:rPr>
          <w:spacing w:val="-13"/>
        </w:rPr>
        <w:t xml:space="preserve"> </w:t>
      </w:r>
      <w:r>
        <w:t>en</w:t>
      </w:r>
      <w:r>
        <w:rPr>
          <w:spacing w:val="-13"/>
        </w:rPr>
        <w:t xml:space="preserve"> </w:t>
      </w:r>
      <w:r>
        <w:t>4</w:t>
      </w:r>
      <w:r>
        <w:rPr>
          <w:spacing w:val="-11"/>
        </w:rPr>
        <w:t xml:space="preserve"> </w:t>
      </w:r>
      <w:r>
        <w:rPr>
          <w:b/>
        </w:rPr>
        <w:t>blocs</w:t>
      </w:r>
      <w:r>
        <w:rPr>
          <w:b/>
          <w:spacing w:val="-14"/>
        </w:rPr>
        <w:t xml:space="preserve"> </w:t>
      </w:r>
      <w:r>
        <w:rPr>
          <w:b/>
        </w:rPr>
        <w:t>(s,</w:t>
      </w:r>
      <w:r>
        <w:rPr>
          <w:b/>
          <w:spacing w:val="-12"/>
        </w:rPr>
        <w:t xml:space="preserve"> </w:t>
      </w:r>
      <w:r>
        <w:rPr>
          <w:b/>
        </w:rPr>
        <w:t>p,</w:t>
      </w:r>
      <w:r>
        <w:rPr>
          <w:b/>
          <w:spacing w:val="-12"/>
        </w:rPr>
        <w:t xml:space="preserve"> </w:t>
      </w:r>
      <w:r>
        <w:rPr>
          <w:b/>
        </w:rPr>
        <w:t>d</w:t>
      </w:r>
      <w:r>
        <w:rPr>
          <w:b/>
          <w:spacing w:val="-13"/>
        </w:rPr>
        <w:t xml:space="preserve"> </w:t>
      </w:r>
      <w:r>
        <w:rPr>
          <w:b/>
        </w:rPr>
        <w:t>et</w:t>
      </w:r>
      <w:r>
        <w:rPr>
          <w:b/>
          <w:spacing w:val="-13"/>
        </w:rPr>
        <w:t xml:space="preserve"> </w:t>
      </w:r>
      <w:r>
        <w:rPr>
          <w:b/>
        </w:rPr>
        <w:t>f)</w:t>
      </w:r>
      <w:r>
        <w:rPr>
          <w:b/>
          <w:spacing w:val="-13"/>
        </w:rPr>
        <w:t xml:space="preserve"> </w:t>
      </w:r>
      <w:r>
        <w:t>correspondant</w:t>
      </w:r>
      <w:r>
        <w:rPr>
          <w:spacing w:val="-12"/>
        </w:rPr>
        <w:t xml:space="preserve"> </w:t>
      </w:r>
      <w:r>
        <w:t>au</w:t>
      </w:r>
      <w:r>
        <w:rPr>
          <w:spacing w:val="-12"/>
        </w:rPr>
        <w:t xml:space="preserve"> </w:t>
      </w:r>
      <w:r>
        <w:t>type</w:t>
      </w:r>
      <w:r>
        <w:rPr>
          <w:spacing w:val="-12"/>
        </w:rPr>
        <w:t xml:space="preserve"> </w:t>
      </w:r>
      <w:r>
        <w:t>de</w:t>
      </w:r>
      <w:r>
        <w:rPr>
          <w:spacing w:val="-13"/>
        </w:rPr>
        <w:t xml:space="preserve"> </w:t>
      </w:r>
      <w:r>
        <w:t>la</w:t>
      </w:r>
      <w:r>
        <w:rPr>
          <w:spacing w:val="-14"/>
        </w:rPr>
        <w:t xml:space="preserve"> </w:t>
      </w:r>
      <w:r>
        <w:t>dernière sous-couche de valence</w:t>
      </w:r>
      <w:r>
        <w:rPr>
          <w:spacing w:val="-3"/>
        </w:rPr>
        <w:t xml:space="preserve"> </w:t>
      </w:r>
      <w:r>
        <w:t>occupée.</w:t>
      </w:r>
    </w:p>
    <w:p w:rsidR="001F27C7" w:rsidRDefault="00171212">
      <w:pPr>
        <w:pStyle w:val="Corpsdetexte"/>
        <w:spacing w:line="360" w:lineRule="auto"/>
        <w:ind w:right="116" w:firstLine="719"/>
        <w:jc w:val="both"/>
      </w:pPr>
      <w:r>
        <w:t xml:space="preserve">Le nombre de colonnes de chaque bloc correspond au nombre maximum d’électrons que l’on peut mettre dans chaque sous couche </w:t>
      </w:r>
      <w:r w:rsidRPr="00092686">
        <w:rPr>
          <w:highlight w:val="green"/>
        </w:rPr>
        <w:t xml:space="preserve">: </w:t>
      </w:r>
      <w:r w:rsidRPr="00092686">
        <w:rPr>
          <w:b/>
          <w:highlight w:val="green"/>
        </w:rPr>
        <w:t>2 / 6 / 10 / 14</w:t>
      </w:r>
      <w:r w:rsidRPr="00092686">
        <w:rPr>
          <w:highlight w:val="green"/>
        </w:rPr>
        <w:t>,</w:t>
      </w:r>
      <w:r>
        <w:t xml:space="preserve"> pour les sous niveaux </w:t>
      </w:r>
      <w:r w:rsidRPr="00092686">
        <w:rPr>
          <w:b/>
          <w:highlight w:val="green"/>
        </w:rPr>
        <w:t>s / p / d / f</w:t>
      </w:r>
      <w:r>
        <w:rPr>
          <w:b/>
        </w:rPr>
        <w:t xml:space="preserve"> </w:t>
      </w:r>
      <w:r>
        <w:t>respectivement.</w:t>
      </w:r>
    </w:p>
    <w:p w:rsidR="001F27C7" w:rsidRDefault="001F27C7">
      <w:pPr>
        <w:spacing w:line="360" w:lineRule="auto"/>
        <w:jc w:val="both"/>
        <w:sectPr w:rsidR="001F27C7">
          <w:pgSz w:w="12240" w:h="15840"/>
          <w:pgMar w:top="1360" w:right="1320" w:bottom="280" w:left="1340" w:header="720" w:footer="720" w:gutter="0"/>
          <w:cols w:space="720"/>
        </w:sectPr>
      </w:pPr>
    </w:p>
    <w:p w:rsidR="001F27C7" w:rsidRDefault="00FB0057" w:rsidP="00FB0057">
      <w:pPr>
        <w:pStyle w:val="Corpsdetexte"/>
        <w:ind w:left="846"/>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ésultat de recherche d'images pour &quot;les différents blocs du tableau periodique&quot;" style="width:23.8pt;height:23.8pt"/>
        </w:pict>
      </w:r>
    </w:p>
    <w:p w:rsidR="001F27C7" w:rsidRDefault="001F27C7">
      <w:pPr>
        <w:pStyle w:val="Corpsdetexte"/>
        <w:ind w:left="0"/>
        <w:rPr>
          <w:sz w:val="20"/>
        </w:rPr>
      </w:pPr>
    </w:p>
    <w:p w:rsidR="001F27C7" w:rsidRDefault="001F27C7">
      <w:pPr>
        <w:pStyle w:val="Corpsdetexte"/>
        <w:ind w:left="0"/>
        <w:rPr>
          <w:sz w:val="20"/>
        </w:rPr>
      </w:pPr>
    </w:p>
    <w:p w:rsidR="001F27C7" w:rsidRDefault="00FB0057">
      <w:pPr>
        <w:pStyle w:val="Corpsdetexte"/>
        <w:spacing w:before="5"/>
        <w:ind w:left="0"/>
        <w:rPr>
          <w:sz w:val="20"/>
        </w:rPr>
      </w:pPr>
      <w:r>
        <w:rPr>
          <w:noProof/>
          <w:lang w:eastAsia="fr-FR"/>
        </w:rPr>
        <w:drawing>
          <wp:inline distT="0" distB="0" distL="0" distR="0">
            <wp:extent cx="6421506" cy="3360859"/>
            <wp:effectExtent l="19050" t="0" r="0" b="0"/>
            <wp:docPr id="4" name="Image 2" descr="Résultat de recherche d'images pour &quot;les différents bloc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es différents blocs du tableau periodique&quot;"/>
                    <pic:cNvPicPr>
                      <a:picLocks noChangeAspect="1" noChangeArrowheads="1"/>
                    </pic:cNvPicPr>
                  </pic:nvPicPr>
                  <pic:blipFill>
                    <a:blip r:embed="rId6"/>
                    <a:srcRect/>
                    <a:stretch>
                      <a:fillRect/>
                    </a:stretch>
                  </pic:blipFill>
                  <pic:spPr bwMode="auto">
                    <a:xfrm>
                      <a:off x="0" y="0"/>
                      <a:ext cx="6429180" cy="3364875"/>
                    </a:xfrm>
                    <a:prstGeom prst="rect">
                      <a:avLst/>
                    </a:prstGeom>
                    <a:noFill/>
                    <a:ln w="9525">
                      <a:noFill/>
                      <a:miter lim="800000"/>
                      <a:headEnd/>
                      <a:tailEnd/>
                    </a:ln>
                  </pic:spPr>
                </pic:pic>
              </a:graphicData>
            </a:graphic>
          </wp:inline>
        </w:drawing>
      </w:r>
    </w:p>
    <w:p w:rsidR="00FB0057" w:rsidRDefault="00FB0057">
      <w:pPr>
        <w:spacing w:before="90"/>
        <w:ind w:left="100"/>
        <w:jc w:val="both"/>
        <w:rPr>
          <w:b/>
          <w:sz w:val="24"/>
        </w:rPr>
      </w:pPr>
    </w:p>
    <w:p w:rsidR="00FB0057" w:rsidRDefault="00FB0057">
      <w:pPr>
        <w:spacing w:before="90"/>
        <w:ind w:left="100"/>
        <w:jc w:val="both"/>
        <w:rPr>
          <w:b/>
          <w:sz w:val="24"/>
        </w:rPr>
      </w:pPr>
      <w:r>
        <w:rPr>
          <w:noProof/>
          <w:lang w:eastAsia="fr-FR"/>
        </w:rPr>
        <w:drawing>
          <wp:inline distT="0" distB="0" distL="0" distR="0">
            <wp:extent cx="6083300" cy="4565010"/>
            <wp:effectExtent l="19050" t="0" r="0" b="0"/>
            <wp:docPr id="7" name="Image 7" descr="Résultat de recherche d'images pour &quot;les différents bloc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les différents blocs du tableau periodique&quot;"/>
                    <pic:cNvPicPr>
                      <a:picLocks noChangeAspect="1" noChangeArrowheads="1"/>
                    </pic:cNvPicPr>
                  </pic:nvPicPr>
                  <pic:blipFill>
                    <a:blip r:embed="rId7"/>
                    <a:srcRect/>
                    <a:stretch>
                      <a:fillRect/>
                    </a:stretch>
                  </pic:blipFill>
                  <pic:spPr bwMode="auto">
                    <a:xfrm>
                      <a:off x="0" y="0"/>
                      <a:ext cx="6083300" cy="4565010"/>
                    </a:xfrm>
                    <a:prstGeom prst="rect">
                      <a:avLst/>
                    </a:prstGeom>
                    <a:noFill/>
                    <a:ln w="9525">
                      <a:noFill/>
                      <a:miter lim="800000"/>
                      <a:headEnd/>
                      <a:tailEnd/>
                    </a:ln>
                  </pic:spPr>
                </pic:pic>
              </a:graphicData>
            </a:graphic>
          </wp:inline>
        </w:drawing>
      </w:r>
    </w:p>
    <w:p w:rsidR="00FB0057" w:rsidRDefault="00FB0057">
      <w:pPr>
        <w:spacing w:before="90"/>
        <w:ind w:left="100"/>
        <w:jc w:val="both"/>
        <w:rPr>
          <w:b/>
          <w:sz w:val="24"/>
        </w:rPr>
      </w:pPr>
      <w:r>
        <w:rPr>
          <w:noProof/>
          <w:lang w:eastAsia="fr-FR"/>
        </w:rPr>
        <w:lastRenderedPageBreak/>
        <w:drawing>
          <wp:inline distT="0" distB="0" distL="0" distR="0">
            <wp:extent cx="6083300" cy="4035938"/>
            <wp:effectExtent l="19050" t="0" r="0" b="0"/>
            <wp:docPr id="10" name="Image 10" descr="Résultat de recherche d'images pour &quot;les différents bloc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les différents blocs du tableau periodique&quot;"/>
                    <pic:cNvPicPr>
                      <a:picLocks noChangeAspect="1" noChangeArrowheads="1"/>
                    </pic:cNvPicPr>
                  </pic:nvPicPr>
                  <pic:blipFill>
                    <a:blip r:embed="rId8"/>
                    <a:srcRect/>
                    <a:stretch>
                      <a:fillRect/>
                    </a:stretch>
                  </pic:blipFill>
                  <pic:spPr bwMode="auto">
                    <a:xfrm>
                      <a:off x="0" y="0"/>
                      <a:ext cx="6083300" cy="4035938"/>
                    </a:xfrm>
                    <a:prstGeom prst="rect">
                      <a:avLst/>
                    </a:prstGeom>
                    <a:noFill/>
                    <a:ln w="9525">
                      <a:noFill/>
                      <a:miter lim="800000"/>
                      <a:headEnd/>
                      <a:tailEnd/>
                    </a:ln>
                  </pic:spPr>
                </pic:pic>
              </a:graphicData>
            </a:graphic>
          </wp:inline>
        </w:drawing>
      </w:r>
    </w:p>
    <w:p w:rsidR="00FB0057" w:rsidRPr="00092686" w:rsidRDefault="00FB0057">
      <w:pPr>
        <w:spacing w:before="90"/>
        <w:ind w:left="100"/>
        <w:jc w:val="both"/>
        <w:rPr>
          <w:b/>
          <w:color w:val="FF0000"/>
          <w:sz w:val="24"/>
        </w:rPr>
      </w:pPr>
    </w:p>
    <w:p w:rsidR="001F27C7" w:rsidRDefault="00171212">
      <w:pPr>
        <w:spacing w:before="90"/>
        <w:ind w:left="100"/>
        <w:jc w:val="both"/>
        <w:rPr>
          <w:sz w:val="24"/>
        </w:rPr>
      </w:pPr>
      <w:r w:rsidRPr="00092686">
        <w:rPr>
          <w:b/>
          <w:color w:val="FF0000"/>
          <w:sz w:val="24"/>
        </w:rPr>
        <w:t>Sous-groupe A</w:t>
      </w:r>
      <w:r>
        <w:rPr>
          <w:b/>
          <w:sz w:val="24"/>
        </w:rPr>
        <w:t xml:space="preserve"> : </w:t>
      </w:r>
      <w:r>
        <w:rPr>
          <w:sz w:val="24"/>
        </w:rPr>
        <w:t xml:space="preserve">Représentées par deux </w:t>
      </w:r>
      <w:r w:rsidRPr="00092686">
        <w:rPr>
          <w:sz w:val="24"/>
          <w:highlight w:val="green"/>
        </w:rPr>
        <w:t xml:space="preserve">blocs </w:t>
      </w:r>
      <w:r w:rsidRPr="00092686">
        <w:rPr>
          <w:b/>
          <w:sz w:val="24"/>
          <w:highlight w:val="green"/>
        </w:rPr>
        <w:t xml:space="preserve">s </w:t>
      </w:r>
      <w:r w:rsidRPr="00092686">
        <w:rPr>
          <w:sz w:val="24"/>
          <w:highlight w:val="green"/>
        </w:rPr>
        <w:t xml:space="preserve">et </w:t>
      </w:r>
      <w:r w:rsidRPr="00092686">
        <w:rPr>
          <w:b/>
          <w:sz w:val="24"/>
          <w:highlight w:val="green"/>
        </w:rPr>
        <w:t>p</w:t>
      </w:r>
      <w:r w:rsidRPr="00092686">
        <w:rPr>
          <w:sz w:val="24"/>
          <w:highlight w:val="green"/>
        </w:rPr>
        <w:t>.</w:t>
      </w:r>
    </w:p>
    <w:p w:rsidR="001F27C7" w:rsidRDefault="00171212">
      <w:pPr>
        <w:spacing w:before="144"/>
        <w:ind w:left="100"/>
        <w:jc w:val="both"/>
        <w:rPr>
          <w:sz w:val="24"/>
        </w:rPr>
      </w:pPr>
      <w:r w:rsidRPr="00092686">
        <w:rPr>
          <w:b/>
          <w:sz w:val="24"/>
          <w:highlight w:val="green"/>
        </w:rPr>
        <w:t>Sous-groupe B</w:t>
      </w:r>
      <w:r>
        <w:rPr>
          <w:b/>
          <w:sz w:val="24"/>
        </w:rPr>
        <w:t xml:space="preserve"> : </w:t>
      </w:r>
      <w:r>
        <w:rPr>
          <w:sz w:val="24"/>
        </w:rPr>
        <w:t xml:space="preserve">Famille situées entre </w:t>
      </w:r>
      <w:r w:rsidRPr="00092686">
        <w:rPr>
          <w:b/>
          <w:sz w:val="24"/>
          <w:highlight w:val="green"/>
        </w:rPr>
        <w:t>II</w:t>
      </w:r>
      <w:r w:rsidRPr="00092686">
        <w:rPr>
          <w:b/>
          <w:position w:val="-8"/>
          <w:sz w:val="16"/>
          <w:highlight w:val="green"/>
        </w:rPr>
        <w:t xml:space="preserve">A </w:t>
      </w:r>
      <w:r w:rsidRPr="00092686">
        <w:rPr>
          <w:sz w:val="24"/>
          <w:highlight w:val="green"/>
        </w:rPr>
        <w:t xml:space="preserve">et </w:t>
      </w:r>
      <w:r w:rsidRPr="00092686">
        <w:rPr>
          <w:b/>
          <w:sz w:val="24"/>
          <w:highlight w:val="green"/>
        </w:rPr>
        <w:t>III</w:t>
      </w:r>
      <w:r w:rsidRPr="00092686">
        <w:rPr>
          <w:b/>
          <w:position w:val="-8"/>
          <w:sz w:val="16"/>
          <w:highlight w:val="green"/>
        </w:rPr>
        <w:t>A</w:t>
      </w:r>
      <w:r>
        <w:rPr>
          <w:sz w:val="24"/>
        </w:rPr>
        <w:t xml:space="preserve">, représentées par le bloc </w:t>
      </w:r>
      <w:r w:rsidRPr="00092686">
        <w:rPr>
          <w:b/>
          <w:sz w:val="24"/>
          <w:highlight w:val="green"/>
        </w:rPr>
        <w:t>d</w:t>
      </w:r>
      <w:r w:rsidRPr="00092686">
        <w:rPr>
          <w:sz w:val="24"/>
          <w:highlight w:val="green"/>
        </w:rPr>
        <w:t>.</w:t>
      </w:r>
    </w:p>
    <w:p w:rsidR="001F27C7" w:rsidRDefault="00171212">
      <w:pPr>
        <w:pStyle w:val="Corpsdetexte"/>
        <w:spacing w:before="141" w:line="357" w:lineRule="auto"/>
        <w:ind w:right="116"/>
        <w:jc w:val="both"/>
      </w:pPr>
      <w:r w:rsidRPr="00092686">
        <w:rPr>
          <w:b/>
          <w:color w:val="FF0000"/>
        </w:rPr>
        <w:t>Bloc S</w:t>
      </w:r>
      <w:r>
        <w:rPr>
          <w:b/>
        </w:rPr>
        <w:t xml:space="preserve"> : </w:t>
      </w:r>
      <w:r>
        <w:t xml:space="preserve">Il est placé à gauche du tableau périodique et constitué par les colonnes </w:t>
      </w:r>
      <w:r w:rsidRPr="00092686">
        <w:rPr>
          <w:b/>
          <w:highlight w:val="green"/>
        </w:rPr>
        <w:t xml:space="preserve">1 </w:t>
      </w:r>
      <w:r w:rsidRPr="00092686">
        <w:rPr>
          <w:highlight w:val="green"/>
        </w:rPr>
        <w:t xml:space="preserve">et </w:t>
      </w:r>
      <w:r w:rsidRPr="00092686">
        <w:rPr>
          <w:b/>
          <w:highlight w:val="green"/>
        </w:rPr>
        <w:t>2</w:t>
      </w:r>
      <w:r>
        <w:rPr>
          <w:b/>
        </w:rPr>
        <w:t xml:space="preserve"> </w:t>
      </w:r>
      <w:r>
        <w:t xml:space="preserve">qui </w:t>
      </w:r>
      <w:r>
        <w:t xml:space="preserve">renferment les éléments dont la configuration électronique met en jeu les électrons </w:t>
      </w:r>
      <w:r w:rsidRPr="00092686">
        <w:rPr>
          <w:b/>
          <w:highlight w:val="green"/>
        </w:rPr>
        <w:t>ns</w:t>
      </w:r>
      <w:r w:rsidRPr="00092686">
        <w:rPr>
          <w:b/>
          <w:position w:val="8"/>
          <w:sz w:val="16"/>
          <w:highlight w:val="green"/>
        </w:rPr>
        <w:t xml:space="preserve">1 </w:t>
      </w:r>
      <w:r w:rsidRPr="00092686">
        <w:rPr>
          <w:highlight w:val="green"/>
        </w:rPr>
        <w:t xml:space="preserve">et </w:t>
      </w:r>
      <w:r w:rsidRPr="00092686">
        <w:rPr>
          <w:b/>
          <w:highlight w:val="green"/>
        </w:rPr>
        <w:t>ns</w:t>
      </w:r>
      <w:r w:rsidRPr="00092686">
        <w:rPr>
          <w:b/>
          <w:position w:val="8"/>
          <w:sz w:val="16"/>
          <w:highlight w:val="green"/>
        </w:rPr>
        <w:t>2</w:t>
      </w:r>
      <w:r w:rsidRPr="00092686">
        <w:rPr>
          <w:highlight w:val="green"/>
        </w:rPr>
        <w:t>.</w:t>
      </w:r>
      <w:r>
        <w:t xml:space="preserve"> </w:t>
      </w:r>
      <w:r w:rsidR="00092686">
        <w:t xml:space="preserve">                   </w:t>
      </w:r>
      <w:r w:rsidRPr="00092686">
        <w:rPr>
          <w:highlight w:val="yellow"/>
        </w:rPr>
        <w:t>Le nombre d’électrons de valence indique le numéro de la colonne.</w:t>
      </w:r>
    </w:p>
    <w:p w:rsidR="001F27C7" w:rsidRDefault="00171212">
      <w:pPr>
        <w:pStyle w:val="Corpsdetexte"/>
        <w:spacing w:before="2" w:line="360" w:lineRule="auto"/>
        <w:ind w:right="115"/>
        <w:jc w:val="both"/>
      </w:pPr>
      <w:r w:rsidRPr="00092686">
        <w:rPr>
          <w:b/>
          <w:color w:val="FF0000"/>
        </w:rPr>
        <w:t>Bloc p</w:t>
      </w:r>
      <w:r>
        <w:rPr>
          <w:b/>
        </w:rPr>
        <w:t xml:space="preserve"> : </w:t>
      </w:r>
      <w:r>
        <w:t xml:space="preserve">Il est placé à droite du tableau périodique et constitué de six colonnes de </w:t>
      </w:r>
      <w:r w:rsidRPr="00092686">
        <w:rPr>
          <w:b/>
          <w:highlight w:val="green"/>
        </w:rPr>
        <w:t xml:space="preserve">13 </w:t>
      </w:r>
      <w:r w:rsidRPr="00092686">
        <w:rPr>
          <w:highlight w:val="green"/>
        </w:rPr>
        <w:t xml:space="preserve">à </w:t>
      </w:r>
      <w:r w:rsidRPr="00092686">
        <w:rPr>
          <w:b/>
          <w:highlight w:val="green"/>
        </w:rPr>
        <w:t>18</w:t>
      </w:r>
      <w:r>
        <w:rPr>
          <w:b/>
        </w:rPr>
        <w:t xml:space="preserve"> </w:t>
      </w:r>
      <w:r>
        <w:t xml:space="preserve">et correspond au remplissage progressif de la sous-couche </w:t>
      </w:r>
      <w:proofErr w:type="spellStart"/>
      <w:r w:rsidRPr="00092686">
        <w:rPr>
          <w:b/>
          <w:highlight w:val="green"/>
        </w:rPr>
        <w:t>np</w:t>
      </w:r>
      <w:proofErr w:type="spellEnd"/>
      <w:r>
        <w:t xml:space="preserve">, les sous-couches </w:t>
      </w:r>
      <w:r w:rsidRPr="00092686">
        <w:rPr>
          <w:highlight w:val="green"/>
        </w:rPr>
        <w:t>(</w:t>
      </w:r>
      <w:r w:rsidRPr="00092686">
        <w:rPr>
          <w:b/>
          <w:highlight w:val="green"/>
        </w:rPr>
        <w:t>n</w:t>
      </w:r>
      <w:r w:rsidRPr="00092686">
        <w:rPr>
          <w:rFonts w:ascii="DejaVu Sans Condensed" w:hAnsi="DejaVu Sans Condensed"/>
          <w:highlight w:val="green"/>
        </w:rPr>
        <w:t>−</w:t>
      </w:r>
      <w:r w:rsidRPr="00092686">
        <w:rPr>
          <w:b/>
          <w:highlight w:val="green"/>
        </w:rPr>
        <w:t>1</w:t>
      </w:r>
      <w:r w:rsidRPr="00092686">
        <w:rPr>
          <w:highlight w:val="green"/>
        </w:rPr>
        <w:t xml:space="preserve">) </w:t>
      </w:r>
      <w:r w:rsidRPr="00092686">
        <w:rPr>
          <w:b/>
          <w:highlight w:val="green"/>
        </w:rPr>
        <w:t>d</w:t>
      </w:r>
      <w:r>
        <w:rPr>
          <w:b/>
        </w:rPr>
        <w:t xml:space="preserve"> </w:t>
      </w:r>
      <w:r>
        <w:t xml:space="preserve">et </w:t>
      </w:r>
      <w:r w:rsidRPr="00092686">
        <w:rPr>
          <w:b/>
          <w:highlight w:val="green"/>
        </w:rPr>
        <w:t>ns</w:t>
      </w:r>
      <w:r>
        <w:rPr>
          <w:b/>
        </w:rPr>
        <w:t xml:space="preserve"> </w:t>
      </w:r>
      <w:r>
        <w:t xml:space="preserve">étant saturées en </w:t>
      </w:r>
      <w:r w:rsidRPr="00092686">
        <w:rPr>
          <w:highlight w:val="green"/>
        </w:rPr>
        <w:t>(</w:t>
      </w:r>
      <w:r w:rsidRPr="00092686">
        <w:rPr>
          <w:b/>
          <w:highlight w:val="green"/>
        </w:rPr>
        <w:t>n</w:t>
      </w:r>
      <w:r w:rsidRPr="00092686">
        <w:rPr>
          <w:rFonts w:ascii="DejaVu Sans Condensed" w:hAnsi="DejaVu Sans Condensed"/>
          <w:highlight w:val="green"/>
        </w:rPr>
        <w:t>−</w:t>
      </w:r>
      <w:r w:rsidRPr="00092686">
        <w:rPr>
          <w:b/>
          <w:highlight w:val="green"/>
        </w:rPr>
        <w:t>1</w:t>
      </w:r>
      <w:r w:rsidRPr="00092686">
        <w:rPr>
          <w:highlight w:val="green"/>
        </w:rPr>
        <w:t xml:space="preserve">) </w:t>
      </w:r>
      <w:r w:rsidRPr="00092686">
        <w:rPr>
          <w:b/>
          <w:highlight w:val="green"/>
        </w:rPr>
        <w:t>d</w:t>
      </w:r>
      <w:r w:rsidRPr="00092686">
        <w:rPr>
          <w:b/>
          <w:position w:val="8"/>
          <w:sz w:val="16"/>
          <w:highlight w:val="green"/>
        </w:rPr>
        <w:t>10</w:t>
      </w:r>
      <w:r>
        <w:rPr>
          <w:b/>
          <w:position w:val="8"/>
          <w:sz w:val="16"/>
        </w:rPr>
        <w:t xml:space="preserve"> </w:t>
      </w:r>
      <w:r>
        <w:t xml:space="preserve">et </w:t>
      </w:r>
      <w:r w:rsidRPr="00092686">
        <w:rPr>
          <w:b/>
          <w:highlight w:val="green"/>
        </w:rPr>
        <w:t>ns</w:t>
      </w:r>
      <w:r w:rsidRPr="00092686">
        <w:rPr>
          <w:b/>
          <w:position w:val="8"/>
          <w:sz w:val="16"/>
          <w:highlight w:val="green"/>
        </w:rPr>
        <w:t>2</w:t>
      </w:r>
      <w:r>
        <w:t xml:space="preserve">. Le nombre d’électrons de valence plus </w:t>
      </w:r>
      <w:r>
        <w:rPr>
          <w:b/>
        </w:rPr>
        <w:t xml:space="preserve">10 </w:t>
      </w:r>
      <w:r>
        <w:t>indique le numéro de la colonne.</w:t>
      </w:r>
    </w:p>
    <w:p w:rsidR="001F27C7" w:rsidRDefault="00171212">
      <w:pPr>
        <w:pStyle w:val="Corpsdetexte"/>
        <w:spacing w:line="357" w:lineRule="auto"/>
        <w:ind w:right="115"/>
        <w:jc w:val="both"/>
      </w:pPr>
      <w:r w:rsidRPr="00092686">
        <w:rPr>
          <w:b/>
          <w:color w:val="FF0000"/>
        </w:rPr>
        <w:t>Bloc</w:t>
      </w:r>
      <w:r w:rsidRPr="00092686">
        <w:rPr>
          <w:b/>
          <w:color w:val="FF0000"/>
          <w:spacing w:val="-7"/>
        </w:rPr>
        <w:t xml:space="preserve"> </w:t>
      </w:r>
      <w:r w:rsidRPr="00092686">
        <w:rPr>
          <w:b/>
          <w:color w:val="FF0000"/>
        </w:rPr>
        <w:t>d</w:t>
      </w:r>
      <w:r>
        <w:rPr>
          <w:b/>
        </w:rPr>
        <w:t>:</w:t>
      </w:r>
      <w:r>
        <w:rPr>
          <w:b/>
          <w:spacing w:val="-3"/>
        </w:rPr>
        <w:t xml:space="preserve"> </w:t>
      </w:r>
      <w:r>
        <w:rPr>
          <w:spacing w:val="-3"/>
        </w:rPr>
        <w:t>Il</w:t>
      </w:r>
      <w:r>
        <w:rPr>
          <w:spacing w:val="-2"/>
        </w:rPr>
        <w:t xml:space="preserve"> </w:t>
      </w:r>
      <w:r>
        <w:t>est</w:t>
      </w:r>
      <w:r>
        <w:rPr>
          <w:spacing w:val="-5"/>
        </w:rPr>
        <w:t xml:space="preserve"> </w:t>
      </w:r>
      <w:r>
        <w:t>placé</w:t>
      </w:r>
      <w:r>
        <w:rPr>
          <w:spacing w:val="-6"/>
        </w:rPr>
        <w:t xml:space="preserve"> </w:t>
      </w:r>
      <w:r>
        <w:t>entre</w:t>
      </w:r>
      <w:r>
        <w:rPr>
          <w:spacing w:val="-4"/>
        </w:rPr>
        <w:t xml:space="preserve"> </w:t>
      </w:r>
      <w:r>
        <w:t>le</w:t>
      </w:r>
      <w:r>
        <w:rPr>
          <w:spacing w:val="-6"/>
        </w:rPr>
        <w:t xml:space="preserve"> </w:t>
      </w:r>
      <w:r>
        <w:t>bloc</w:t>
      </w:r>
      <w:r>
        <w:rPr>
          <w:spacing w:val="-4"/>
        </w:rPr>
        <w:t xml:space="preserve"> </w:t>
      </w:r>
      <w:r>
        <w:rPr>
          <w:b/>
        </w:rPr>
        <w:t>s</w:t>
      </w:r>
      <w:r>
        <w:rPr>
          <w:b/>
          <w:spacing w:val="-5"/>
        </w:rPr>
        <w:t xml:space="preserve"> </w:t>
      </w:r>
      <w:r>
        <w:t>et</w:t>
      </w:r>
      <w:r>
        <w:rPr>
          <w:spacing w:val="-5"/>
        </w:rPr>
        <w:t xml:space="preserve"> </w:t>
      </w:r>
      <w:r>
        <w:t>le</w:t>
      </w:r>
      <w:r>
        <w:rPr>
          <w:spacing w:val="-4"/>
        </w:rPr>
        <w:t xml:space="preserve"> </w:t>
      </w:r>
      <w:r>
        <w:t>bloc</w:t>
      </w:r>
      <w:r>
        <w:rPr>
          <w:spacing w:val="-5"/>
        </w:rPr>
        <w:t xml:space="preserve"> </w:t>
      </w:r>
      <w:r>
        <w:rPr>
          <w:b/>
        </w:rPr>
        <w:t>p</w:t>
      </w:r>
      <w:r>
        <w:rPr>
          <w:b/>
          <w:spacing w:val="-4"/>
        </w:rPr>
        <w:t xml:space="preserve"> </w:t>
      </w:r>
      <w:r>
        <w:t>est</w:t>
      </w:r>
      <w:r>
        <w:rPr>
          <w:spacing w:val="-5"/>
        </w:rPr>
        <w:t xml:space="preserve"> </w:t>
      </w:r>
      <w:r>
        <w:t>constitué</w:t>
      </w:r>
      <w:r>
        <w:rPr>
          <w:spacing w:val="-6"/>
        </w:rPr>
        <w:t xml:space="preserve"> </w:t>
      </w:r>
      <w:r>
        <w:t>de</w:t>
      </w:r>
      <w:r>
        <w:rPr>
          <w:spacing w:val="-6"/>
        </w:rPr>
        <w:t xml:space="preserve"> </w:t>
      </w:r>
      <w:r>
        <w:t>10</w:t>
      </w:r>
      <w:r>
        <w:rPr>
          <w:spacing w:val="-5"/>
        </w:rPr>
        <w:t xml:space="preserve"> </w:t>
      </w:r>
      <w:r>
        <w:t>colonnes</w:t>
      </w:r>
      <w:r>
        <w:rPr>
          <w:spacing w:val="-6"/>
        </w:rPr>
        <w:t xml:space="preserve"> </w:t>
      </w:r>
      <w:r>
        <w:t>de</w:t>
      </w:r>
      <w:r>
        <w:rPr>
          <w:spacing w:val="-6"/>
        </w:rPr>
        <w:t xml:space="preserve"> </w:t>
      </w:r>
      <w:r>
        <w:t>3</w:t>
      </w:r>
      <w:r>
        <w:rPr>
          <w:spacing w:val="-5"/>
        </w:rPr>
        <w:t xml:space="preserve"> </w:t>
      </w:r>
      <w:r>
        <w:t>à</w:t>
      </w:r>
      <w:r>
        <w:rPr>
          <w:spacing w:val="-7"/>
        </w:rPr>
        <w:t xml:space="preserve"> </w:t>
      </w:r>
      <w:r>
        <w:t>12</w:t>
      </w:r>
      <w:r>
        <w:rPr>
          <w:spacing w:val="-3"/>
        </w:rPr>
        <w:t xml:space="preserve"> </w:t>
      </w:r>
      <w:r>
        <w:t>mettant</w:t>
      </w:r>
      <w:r>
        <w:rPr>
          <w:spacing w:val="-5"/>
        </w:rPr>
        <w:t xml:space="preserve"> </w:t>
      </w:r>
      <w:r>
        <w:t>en</w:t>
      </w:r>
      <w:r>
        <w:rPr>
          <w:spacing w:val="-5"/>
        </w:rPr>
        <w:t xml:space="preserve"> </w:t>
      </w:r>
      <w:r>
        <w:t>jeu le remplissage progressif de la sous-couche (</w:t>
      </w:r>
      <w:r>
        <w:rPr>
          <w:b/>
        </w:rPr>
        <w:t>n</w:t>
      </w:r>
      <w:r>
        <w:rPr>
          <w:rFonts w:ascii="DejaVu Sans Condensed" w:hAnsi="DejaVu Sans Condensed"/>
        </w:rPr>
        <w:t>−</w:t>
      </w:r>
      <w:r>
        <w:rPr>
          <w:b/>
        </w:rPr>
        <w:t>1</w:t>
      </w:r>
      <w:proofErr w:type="gramStart"/>
      <w:r>
        <w:t>)</w:t>
      </w:r>
      <w:r>
        <w:rPr>
          <w:b/>
        </w:rPr>
        <w:t>d</w:t>
      </w:r>
      <w:proofErr w:type="gramEnd"/>
      <w:r>
        <w:t xml:space="preserve">, la sous-couche </w:t>
      </w:r>
      <w:r>
        <w:rPr>
          <w:b/>
        </w:rPr>
        <w:t xml:space="preserve">ns </w:t>
      </w:r>
      <w:r>
        <w:t xml:space="preserve">étant saturée en </w:t>
      </w:r>
      <w:r>
        <w:rPr>
          <w:b/>
        </w:rPr>
        <w:t>ns</w:t>
      </w:r>
      <w:r>
        <w:rPr>
          <w:b/>
          <w:position w:val="8"/>
          <w:sz w:val="16"/>
        </w:rPr>
        <w:t>2</w:t>
      </w:r>
      <w:r>
        <w:t xml:space="preserve">. On remarque que le numéro de la colonne indique le nombre d’électrons </w:t>
      </w:r>
      <w:r>
        <w:rPr>
          <w:b/>
        </w:rPr>
        <w:t xml:space="preserve">s </w:t>
      </w:r>
      <w:r>
        <w:t>et</w:t>
      </w:r>
      <w:r>
        <w:rPr>
          <w:spacing w:val="-3"/>
        </w:rPr>
        <w:t xml:space="preserve"> </w:t>
      </w:r>
      <w:r>
        <w:rPr>
          <w:b/>
        </w:rPr>
        <w:t>d</w:t>
      </w:r>
      <w:r>
        <w:t>.</w:t>
      </w:r>
    </w:p>
    <w:p w:rsidR="001F27C7" w:rsidRDefault="00171212">
      <w:pPr>
        <w:pStyle w:val="Corpsdetexte"/>
        <w:spacing w:before="5" w:line="360" w:lineRule="auto"/>
        <w:ind w:right="118"/>
        <w:jc w:val="both"/>
      </w:pPr>
      <w:r w:rsidRPr="00092686">
        <w:rPr>
          <w:b/>
          <w:color w:val="FF0000"/>
        </w:rPr>
        <w:t>Bloc f</w:t>
      </w:r>
      <w:r>
        <w:rPr>
          <w:b/>
        </w:rPr>
        <w:t xml:space="preserve"> : </w:t>
      </w:r>
      <w:r>
        <w:t>Ce bloc présenté en deux lignes, est placé en bas du tableau principal. Les éléments de</w:t>
      </w:r>
      <w:r>
        <w:rPr>
          <w:spacing w:val="-14"/>
        </w:rPr>
        <w:t xml:space="preserve"> </w:t>
      </w:r>
      <w:r>
        <w:t xml:space="preserve">ce bloc qui sont au nombre de </w:t>
      </w:r>
      <w:r>
        <w:rPr>
          <w:b/>
        </w:rPr>
        <w:t xml:space="preserve">14 </w:t>
      </w:r>
      <w:r>
        <w:t>par ligne, correspondent au remplissage des sous-couches</w:t>
      </w:r>
      <w:r>
        <w:rPr>
          <w:spacing w:val="-5"/>
        </w:rPr>
        <w:t xml:space="preserve"> </w:t>
      </w:r>
      <w:r>
        <w:rPr>
          <w:b/>
        </w:rPr>
        <w:t>f</w:t>
      </w:r>
      <w:r>
        <w:t>.</w:t>
      </w:r>
    </w:p>
    <w:p w:rsidR="001F27C7" w:rsidRDefault="001F27C7">
      <w:pPr>
        <w:spacing w:line="360" w:lineRule="auto"/>
        <w:jc w:val="both"/>
        <w:sectPr w:rsidR="001F27C7">
          <w:pgSz w:w="12240" w:h="15840"/>
          <w:pgMar w:top="1440" w:right="1320" w:bottom="280" w:left="1340" w:header="720" w:footer="720" w:gutter="0"/>
          <w:cols w:space="720"/>
        </w:sectPr>
      </w:pPr>
    </w:p>
    <w:p w:rsidR="001F27C7" w:rsidRPr="00092686" w:rsidRDefault="00171212">
      <w:pPr>
        <w:pStyle w:val="Heading1"/>
        <w:numPr>
          <w:ilvl w:val="1"/>
          <w:numId w:val="6"/>
        </w:numPr>
        <w:tabs>
          <w:tab w:val="left" w:pos="588"/>
        </w:tabs>
        <w:spacing w:before="79"/>
        <w:rPr>
          <w:color w:val="FF0000"/>
          <w:sz w:val="28"/>
          <w:szCs w:val="28"/>
        </w:rPr>
      </w:pPr>
      <w:r w:rsidRPr="00092686">
        <w:rPr>
          <w:color w:val="FF0000"/>
          <w:sz w:val="28"/>
          <w:szCs w:val="28"/>
        </w:rPr>
        <w:lastRenderedPageBreak/>
        <w:t>Familles principales du tableau périodique</w:t>
      </w:r>
    </w:p>
    <w:p w:rsidR="001F27C7" w:rsidRDefault="00171212">
      <w:pPr>
        <w:pStyle w:val="Paragraphedeliste"/>
        <w:numPr>
          <w:ilvl w:val="0"/>
          <w:numId w:val="4"/>
        </w:numPr>
        <w:tabs>
          <w:tab w:val="left" w:pos="245"/>
          <w:tab w:val="left" w:pos="8861"/>
        </w:tabs>
        <w:spacing w:before="137" w:line="360" w:lineRule="auto"/>
        <w:ind w:right="117" w:firstLine="0"/>
        <w:jc w:val="both"/>
        <w:rPr>
          <w:sz w:val="24"/>
        </w:rPr>
      </w:pPr>
      <w:r>
        <w:rPr>
          <w:sz w:val="24"/>
        </w:rPr>
        <w:t xml:space="preserve">Famille des métaux alcalins (colonne </w:t>
      </w:r>
      <w:r>
        <w:rPr>
          <w:b/>
          <w:sz w:val="24"/>
        </w:rPr>
        <w:t>1</w:t>
      </w:r>
      <w:r>
        <w:rPr>
          <w:sz w:val="24"/>
        </w:rPr>
        <w:t xml:space="preserve">, groupe </w:t>
      </w:r>
      <w:r>
        <w:rPr>
          <w:b/>
          <w:sz w:val="24"/>
        </w:rPr>
        <w:t>I</w:t>
      </w:r>
      <w:r>
        <w:rPr>
          <w:b/>
          <w:position w:val="-8"/>
          <w:sz w:val="16"/>
        </w:rPr>
        <w:t>A</w:t>
      </w:r>
      <w:r>
        <w:rPr>
          <w:sz w:val="24"/>
        </w:rPr>
        <w:t xml:space="preserve">) : configuration électronique de la couche de valence de type </w:t>
      </w:r>
      <w:r>
        <w:rPr>
          <w:b/>
          <w:sz w:val="24"/>
        </w:rPr>
        <w:t>ns</w:t>
      </w:r>
      <w:r>
        <w:rPr>
          <w:b/>
          <w:position w:val="8"/>
          <w:sz w:val="16"/>
        </w:rPr>
        <w:t>1</w:t>
      </w:r>
      <w:r>
        <w:rPr>
          <w:sz w:val="24"/>
        </w:rPr>
        <w:t>, elle comprend Li, Na, K, Rb, Cs et Fr. Les alcalins sont des métaux qui ne possèdent qu'un seul électron de valence. Ils forment tous des c</w:t>
      </w:r>
      <w:r>
        <w:rPr>
          <w:sz w:val="24"/>
        </w:rPr>
        <w:t>ations en perdant un électron (Li</w:t>
      </w:r>
      <w:r>
        <w:rPr>
          <w:sz w:val="24"/>
          <w:vertAlign w:val="superscript"/>
        </w:rPr>
        <w:t>+</w:t>
      </w:r>
      <w:r>
        <w:rPr>
          <w:sz w:val="24"/>
        </w:rPr>
        <w:t>, Na</w:t>
      </w:r>
      <w:r>
        <w:rPr>
          <w:sz w:val="24"/>
          <w:vertAlign w:val="superscript"/>
        </w:rPr>
        <w:t>+</w:t>
      </w:r>
      <w:proofErr w:type="gramStart"/>
      <w:r>
        <w:rPr>
          <w:sz w:val="24"/>
        </w:rPr>
        <w:t>,K</w:t>
      </w:r>
      <w:proofErr w:type="gramEnd"/>
      <w:r>
        <w:rPr>
          <w:sz w:val="24"/>
          <w:vertAlign w:val="superscript"/>
        </w:rPr>
        <w:t>+</w:t>
      </w:r>
      <w:r>
        <w:rPr>
          <w:sz w:val="24"/>
        </w:rPr>
        <w:tab/>
      </w:r>
      <w:proofErr w:type="spellStart"/>
      <w:r>
        <w:rPr>
          <w:spacing w:val="-5"/>
          <w:sz w:val="24"/>
        </w:rPr>
        <w:t>etc</w:t>
      </w:r>
      <w:proofErr w:type="spellEnd"/>
      <w:r>
        <w:rPr>
          <w:spacing w:val="-5"/>
          <w:sz w:val="24"/>
        </w:rPr>
        <w:t>…)</w:t>
      </w:r>
    </w:p>
    <w:p w:rsidR="001F27C7" w:rsidRDefault="00171212">
      <w:pPr>
        <w:pStyle w:val="Paragraphedeliste"/>
        <w:numPr>
          <w:ilvl w:val="0"/>
          <w:numId w:val="4"/>
        </w:numPr>
        <w:tabs>
          <w:tab w:val="left" w:pos="257"/>
        </w:tabs>
        <w:spacing w:line="360" w:lineRule="auto"/>
        <w:ind w:right="116" w:firstLine="0"/>
        <w:jc w:val="both"/>
        <w:rPr>
          <w:sz w:val="24"/>
        </w:rPr>
      </w:pPr>
      <w:r>
        <w:rPr>
          <w:sz w:val="24"/>
        </w:rPr>
        <w:t xml:space="preserve">Famille des alcalino-terreux (colonne </w:t>
      </w:r>
      <w:r>
        <w:rPr>
          <w:b/>
          <w:sz w:val="24"/>
        </w:rPr>
        <w:t>2</w:t>
      </w:r>
      <w:r>
        <w:rPr>
          <w:sz w:val="24"/>
        </w:rPr>
        <w:t xml:space="preserve">, groupe </w:t>
      </w:r>
      <w:r>
        <w:rPr>
          <w:b/>
          <w:sz w:val="24"/>
        </w:rPr>
        <w:t>II</w:t>
      </w:r>
      <w:r>
        <w:rPr>
          <w:b/>
          <w:position w:val="-8"/>
          <w:sz w:val="16"/>
        </w:rPr>
        <w:t>A</w:t>
      </w:r>
      <w:r>
        <w:rPr>
          <w:sz w:val="24"/>
        </w:rPr>
        <w:t xml:space="preserve">) de structure électronique externe </w:t>
      </w:r>
      <w:r>
        <w:rPr>
          <w:b/>
          <w:sz w:val="24"/>
        </w:rPr>
        <w:t>ns</w:t>
      </w:r>
      <w:r>
        <w:rPr>
          <w:b/>
          <w:position w:val="8"/>
          <w:sz w:val="16"/>
        </w:rPr>
        <w:t xml:space="preserve">2 </w:t>
      </w:r>
      <w:r>
        <w:rPr>
          <w:sz w:val="24"/>
        </w:rPr>
        <w:t>(Be, Mg, Ca, Sr, Ba et Ra). Ils possèdent deux électrons de valence. Ils forment tous des cations en perdant deux él</w:t>
      </w:r>
      <w:r>
        <w:rPr>
          <w:sz w:val="24"/>
        </w:rPr>
        <w:t xml:space="preserve">ectrons </w:t>
      </w:r>
      <w:proofErr w:type="gramStart"/>
      <w:r>
        <w:rPr>
          <w:sz w:val="24"/>
        </w:rPr>
        <w:t>( Be</w:t>
      </w:r>
      <w:r>
        <w:rPr>
          <w:sz w:val="24"/>
          <w:vertAlign w:val="superscript"/>
        </w:rPr>
        <w:t>2</w:t>
      </w:r>
      <w:proofErr w:type="gramEnd"/>
      <w:r>
        <w:rPr>
          <w:sz w:val="24"/>
          <w:vertAlign w:val="superscript"/>
        </w:rPr>
        <w:t>+</w:t>
      </w:r>
      <w:r>
        <w:rPr>
          <w:sz w:val="24"/>
        </w:rPr>
        <w:t>, Mg</w:t>
      </w:r>
      <w:r>
        <w:rPr>
          <w:sz w:val="24"/>
          <w:vertAlign w:val="superscript"/>
        </w:rPr>
        <w:t>2+</w:t>
      </w:r>
      <w:r>
        <w:rPr>
          <w:sz w:val="24"/>
        </w:rPr>
        <w:t>, Ca</w:t>
      </w:r>
      <w:r>
        <w:rPr>
          <w:sz w:val="24"/>
          <w:vertAlign w:val="superscript"/>
        </w:rPr>
        <w:t>2+</w:t>
      </w:r>
      <w:r>
        <w:rPr>
          <w:sz w:val="24"/>
        </w:rPr>
        <w:t xml:space="preserve"> </w:t>
      </w:r>
      <w:proofErr w:type="spellStart"/>
      <w:r>
        <w:rPr>
          <w:sz w:val="24"/>
        </w:rPr>
        <w:t>etc</w:t>
      </w:r>
      <w:proofErr w:type="spellEnd"/>
      <w:r>
        <w:rPr>
          <w:spacing w:val="1"/>
          <w:sz w:val="24"/>
        </w:rPr>
        <w:t xml:space="preserve"> </w:t>
      </w:r>
      <w:r>
        <w:rPr>
          <w:sz w:val="24"/>
        </w:rPr>
        <w:t>)</w:t>
      </w:r>
    </w:p>
    <w:p w:rsidR="001F27C7" w:rsidRDefault="00171212">
      <w:pPr>
        <w:pStyle w:val="Paragraphedeliste"/>
        <w:numPr>
          <w:ilvl w:val="0"/>
          <w:numId w:val="4"/>
        </w:numPr>
        <w:tabs>
          <w:tab w:val="left" w:pos="247"/>
        </w:tabs>
        <w:spacing w:before="2" w:line="360" w:lineRule="auto"/>
        <w:ind w:right="113" w:firstLine="0"/>
        <w:jc w:val="both"/>
        <w:rPr>
          <w:sz w:val="24"/>
        </w:rPr>
      </w:pPr>
      <w:r>
        <w:rPr>
          <w:sz w:val="24"/>
        </w:rPr>
        <w:t xml:space="preserve">Famille des halogènes (colonne </w:t>
      </w:r>
      <w:r>
        <w:rPr>
          <w:b/>
          <w:sz w:val="24"/>
        </w:rPr>
        <w:t>17</w:t>
      </w:r>
      <w:r>
        <w:rPr>
          <w:sz w:val="24"/>
        </w:rPr>
        <w:t xml:space="preserve">, groupe </w:t>
      </w:r>
      <w:proofErr w:type="gramStart"/>
      <w:r>
        <w:rPr>
          <w:b/>
          <w:sz w:val="24"/>
        </w:rPr>
        <w:t>VII</w:t>
      </w:r>
      <w:r>
        <w:rPr>
          <w:b/>
          <w:position w:val="-8"/>
          <w:sz w:val="16"/>
        </w:rPr>
        <w:t xml:space="preserve">A </w:t>
      </w:r>
      <w:r>
        <w:rPr>
          <w:sz w:val="24"/>
        </w:rPr>
        <w:t>)</w:t>
      </w:r>
      <w:proofErr w:type="gramEnd"/>
      <w:r>
        <w:rPr>
          <w:sz w:val="24"/>
        </w:rPr>
        <w:t xml:space="preserve"> de structure électronique externe </w:t>
      </w:r>
      <w:r>
        <w:rPr>
          <w:b/>
          <w:sz w:val="24"/>
        </w:rPr>
        <w:t>ns</w:t>
      </w:r>
      <w:r>
        <w:rPr>
          <w:b/>
          <w:position w:val="8"/>
          <w:sz w:val="16"/>
        </w:rPr>
        <w:t xml:space="preserve">2 </w:t>
      </w:r>
      <w:proofErr w:type="spellStart"/>
      <w:r>
        <w:rPr>
          <w:b/>
          <w:sz w:val="24"/>
        </w:rPr>
        <w:t>np</w:t>
      </w:r>
      <w:proofErr w:type="spellEnd"/>
      <w:r>
        <w:rPr>
          <w:b/>
          <w:position w:val="8"/>
          <w:sz w:val="16"/>
        </w:rPr>
        <w:t xml:space="preserve">5 </w:t>
      </w:r>
      <w:r>
        <w:rPr>
          <w:sz w:val="24"/>
        </w:rPr>
        <w:t xml:space="preserve">ils ont </w:t>
      </w:r>
      <w:r>
        <w:rPr>
          <w:b/>
          <w:sz w:val="24"/>
        </w:rPr>
        <w:t xml:space="preserve">7 </w:t>
      </w:r>
      <w:r>
        <w:rPr>
          <w:sz w:val="24"/>
        </w:rPr>
        <w:t xml:space="preserve">électrons de valence. </w:t>
      </w:r>
      <w:r>
        <w:rPr>
          <w:color w:val="35383C"/>
          <w:sz w:val="24"/>
        </w:rPr>
        <w:t>E</w:t>
      </w:r>
      <w:r>
        <w:rPr>
          <w:color w:val="393939"/>
          <w:sz w:val="24"/>
        </w:rPr>
        <w:t xml:space="preserve">lle comprend le fluor, le chlore, le brome, l’iode et l’astate, </w:t>
      </w:r>
      <w:r>
        <w:rPr>
          <w:color w:val="35383C"/>
          <w:sz w:val="24"/>
        </w:rPr>
        <w:t xml:space="preserve">ils sont des non-métaux </w:t>
      </w:r>
      <w:r>
        <w:rPr>
          <w:color w:val="393939"/>
          <w:sz w:val="24"/>
        </w:rPr>
        <w:t>et forment les ions F</w:t>
      </w:r>
      <w:r>
        <w:rPr>
          <w:color w:val="393939"/>
          <w:sz w:val="24"/>
          <w:vertAlign w:val="superscript"/>
        </w:rPr>
        <w:t>–</w:t>
      </w:r>
      <w:r>
        <w:rPr>
          <w:color w:val="393939"/>
          <w:sz w:val="24"/>
        </w:rPr>
        <w:t>, Cl</w:t>
      </w:r>
      <w:r>
        <w:rPr>
          <w:color w:val="393939"/>
          <w:sz w:val="24"/>
          <w:vertAlign w:val="superscript"/>
        </w:rPr>
        <w:t>–</w:t>
      </w:r>
      <w:r>
        <w:rPr>
          <w:color w:val="393939"/>
          <w:sz w:val="24"/>
        </w:rPr>
        <w:t xml:space="preserve">, </w:t>
      </w:r>
      <w:proofErr w:type="spellStart"/>
      <w:r>
        <w:rPr>
          <w:color w:val="393939"/>
          <w:sz w:val="24"/>
        </w:rPr>
        <w:t>Br</w:t>
      </w:r>
      <w:proofErr w:type="spellEnd"/>
      <w:r>
        <w:rPr>
          <w:color w:val="393939"/>
          <w:sz w:val="24"/>
          <w:vertAlign w:val="superscript"/>
        </w:rPr>
        <w:t>–</w:t>
      </w:r>
      <w:r>
        <w:rPr>
          <w:color w:val="393939"/>
          <w:sz w:val="24"/>
        </w:rPr>
        <w:t xml:space="preserve">, </w:t>
      </w:r>
      <w:r>
        <w:rPr>
          <w:color w:val="393939"/>
          <w:spacing w:val="-3"/>
          <w:sz w:val="24"/>
        </w:rPr>
        <w:t>I</w:t>
      </w:r>
      <w:r>
        <w:rPr>
          <w:color w:val="393939"/>
          <w:spacing w:val="-3"/>
          <w:sz w:val="24"/>
          <w:vertAlign w:val="superscript"/>
        </w:rPr>
        <w:t>–</w:t>
      </w:r>
      <w:r>
        <w:rPr>
          <w:color w:val="393939"/>
          <w:spacing w:val="-3"/>
          <w:sz w:val="24"/>
        </w:rPr>
        <w:t xml:space="preserve"> </w:t>
      </w:r>
      <w:r>
        <w:rPr>
          <w:color w:val="393939"/>
          <w:sz w:val="24"/>
        </w:rPr>
        <w:t>et</w:t>
      </w:r>
      <w:r>
        <w:rPr>
          <w:color w:val="393939"/>
          <w:spacing w:val="5"/>
          <w:sz w:val="24"/>
        </w:rPr>
        <w:t xml:space="preserve"> </w:t>
      </w:r>
      <w:proofErr w:type="spellStart"/>
      <w:r>
        <w:rPr>
          <w:color w:val="393939"/>
          <w:sz w:val="24"/>
        </w:rPr>
        <w:t>At</w:t>
      </w:r>
      <w:proofErr w:type="spellEnd"/>
      <w:r>
        <w:rPr>
          <w:color w:val="393939"/>
          <w:sz w:val="24"/>
          <w:vertAlign w:val="superscript"/>
        </w:rPr>
        <w:t>–</w:t>
      </w:r>
      <w:r>
        <w:rPr>
          <w:color w:val="393939"/>
          <w:sz w:val="24"/>
        </w:rPr>
        <w:t>.</w:t>
      </w:r>
    </w:p>
    <w:p w:rsidR="001F27C7" w:rsidRDefault="00171212">
      <w:pPr>
        <w:pStyle w:val="Paragraphedeliste"/>
        <w:numPr>
          <w:ilvl w:val="0"/>
          <w:numId w:val="4"/>
        </w:numPr>
        <w:tabs>
          <w:tab w:val="left" w:pos="228"/>
        </w:tabs>
        <w:spacing w:before="5" w:line="362" w:lineRule="auto"/>
        <w:ind w:right="117" w:firstLine="0"/>
        <w:jc w:val="both"/>
        <w:rPr>
          <w:sz w:val="24"/>
        </w:rPr>
      </w:pPr>
      <w:r>
        <w:rPr>
          <w:sz w:val="24"/>
        </w:rPr>
        <w:t>Famille</w:t>
      </w:r>
      <w:r>
        <w:rPr>
          <w:spacing w:val="-14"/>
          <w:sz w:val="24"/>
        </w:rPr>
        <w:t xml:space="preserve"> </w:t>
      </w:r>
      <w:r>
        <w:rPr>
          <w:sz w:val="24"/>
        </w:rPr>
        <w:t>des</w:t>
      </w:r>
      <w:r>
        <w:rPr>
          <w:spacing w:val="-11"/>
          <w:sz w:val="24"/>
        </w:rPr>
        <w:t xml:space="preserve"> </w:t>
      </w:r>
      <w:r>
        <w:rPr>
          <w:sz w:val="24"/>
        </w:rPr>
        <w:t>gaz</w:t>
      </w:r>
      <w:r>
        <w:rPr>
          <w:spacing w:val="-12"/>
          <w:sz w:val="24"/>
        </w:rPr>
        <w:t xml:space="preserve"> </w:t>
      </w:r>
      <w:r>
        <w:rPr>
          <w:sz w:val="24"/>
        </w:rPr>
        <w:t>rares</w:t>
      </w:r>
      <w:r>
        <w:rPr>
          <w:spacing w:val="-11"/>
          <w:sz w:val="24"/>
        </w:rPr>
        <w:t xml:space="preserve"> </w:t>
      </w:r>
      <w:r>
        <w:rPr>
          <w:sz w:val="24"/>
        </w:rPr>
        <w:t>(nobles</w:t>
      </w:r>
      <w:r>
        <w:rPr>
          <w:spacing w:val="-14"/>
          <w:sz w:val="24"/>
        </w:rPr>
        <w:t xml:space="preserve"> </w:t>
      </w:r>
      <w:r>
        <w:rPr>
          <w:sz w:val="24"/>
        </w:rPr>
        <w:t>ou</w:t>
      </w:r>
      <w:r>
        <w:rPr>
          <w:spacing w:val="-13"/>
          <w:sz w:val="24"/>
        </w:rPr>
        <w:t xml:space="preserve"> </w:t>
      </w:r>
      <w:r>
        <w:rPr>
          <w:sz w:val="24"/>
        </w:rPr>
        <w:t>inertes)</w:t>
      </w:r>
      <w:r>
        <w:rPr>
          <w:spacing w:val="-14"/>
          <w:sz w:val="24"/>
        </w:rPr>
        <w:t xml:space="preserve"> </w:t>
      </w:r>
      <w:r>
        <w:rPr>
          <w:sz w:val="24"/>
        </w:rPr>
        <w:t>(colonne</w:t>
      </w:r>
      <w:r>
        <w:rPr>
          <w:spacing w:val="-9"/>
          <w:sz w:val="24"/>
        </w:rPr>
        <w:t xml:space="preserve"> </w:t>
      </w:r>
      <w:r>
        <w:rPr>
          <w:b/>
          <w:sz w:val="24"/>
        </w:rPr>
        <w:t>18</w:t>
      </w:r>
      <w:r>
        <w:rPr>
          <w:sz w:val="24"/>
        </w:rPr>
        <w:t>,</w:t>
      </w:r>
      <w:r>
        <w:rPr>
          <w:spacing w:val="-11"/>
          <w:sz w:val="24"/>
        </w:rPr>
        <w:t xml:space="preserve"> </w:t>
      </w:r>
      <w:r>
        <w:rPr>
          <w:sz w:val="24"/>
        </w:rPr>
        <w:t>groupe</w:t>
      </w:r>
      <w:r>
        <w:rPr>
          <w:spacing w:val="-13"/>
          <w:sz w:val="24"/>
        </w:rPr>
        <w:t xml:space="preserve"> </w:t>
      </w:r>
      <w:r>
        <w:rPr>
          <w:b/>
          <w:sz w:val="24"/>
        </w:rPr>
        <w:t>VIII</w:t>
      </w:r>
      <w:r>
        <w:rPr>
          <w:b/>
          <w:position w:val="-8"/>
          <w:sz w:val="16"/>
        </w:rPr>
        <w:t>A</w:t>
      </w:r>
      <w:r>
        <w:rPr>
          <w:b/>
          <w:spacing w:val="25"/>
          <w:position w:val="-8"/>
          <w:sz w:val="16"/>
        </w:rPr>
        <w:t xml:space="preserve"> </w:t>
      </w:r>
      <w:r>
        <w:rPr>
          <w:sz w:val="24"/>
        </w:rPr>
        <w:t>ou</w:t>
      </w:r>
      <w:r>
        <w:rPr>
          <w:spacing w:val="-13"/>
          <w:sz w:val="24"/>
        </w:rPr>
        <w:t xml:space="preserve"> </w:t>
      </w:r>
      <w:r>
        <w:rPr>
          <w:b/>
          <w:sz w:val="24"/>
        </w:rPr>
        <w:t>0</w:t>
      </w:r>
      <w:r>
        <w:rPr>
          <w:sz w:val="24"/>
        </w:rPr>
        <w:t>),</w:t>
      </w:r>
      <w:r>
        <w:rPr>
          <w:spacing w:val="-13"/>
          <w:sz w:val="24"/>
        </w:rPr>
        <w:t xml:space="preserve"> </w:t>
      </w:r>
      <w:r>
        <w:rPr>
          <w:sz w:val="24"/>
        </w:rPr>
        <w:t>cette</w:t>
      </w:r>
      <w:r>
        <w:rPr>
          <w:spacing w:val="-14"/>
          <w:sz w:val="24"/>
        </w:rPr>
        <w:t xml:space="preserve"> </w:t>
      </w:r>
      <w:r>
        <w:rPr>
          <w:sz w:val="24"/>
        </w:rPr>
        <w:t>famille</w:t>
      </w:r>
      <w:r>
        <w:rPr>
          <w:spacing w:val="-14"/>
          <w:sz w:val="24"/>
        </w:rPr>
        <w:t xml:space="preserve"> </w:t>
      </w:r>
      <w:r>
        <w:rPr>
          <w:sz w:val="24"/>
        </w:rPr>
        <w:t>comprend l’hélium, le néon, l’argon, le krypton, le xénon et le radon, ils possèdent tous une couche</w:t>
      </w:r>
      <w:r>
        <w:rPr>
          <w:spacing w:val="1"/>
          <w:sz w:val="24"/>
        </w:rPr>
        <w:t xml:space="preserve"> </w:t>
      </w:r>
      <w:r>
        <w:rPr>
          <w:sz w:val="24"/>
        </w:rPr>
        <w:t>externe</w:t>
      </w:r>
    </w:p>
    <w:p w:rsidR="001F27C7" w:rsidRDefault="00171212">
      <w:pPr>
        <w:tabs>
          <w:tab w:val="left" w:pos="1641"/>
        </w:tabs>
        <w:spacing w:line="126" w:lineRule="exact"/>
        <w:ind w:left="1293"/>
        <w:rPr>
          <w:b/>
          <w:sz w:val="16"/>
        </w:rPr>
      </w:pPr>
      <w:r>
        <w:rPr>
          <w:b/>
          <w:sz w:val="16"/>
        </w:rPr>
        <w:t>2</w:t>
      </w:r>
      <w:r>
        <w:rPr>
          <w:b/>
          <w:sz w:val="16"/>
        </w:rPr>
        <w:tab/>
        <w:t>6</w:t>
      </w:r>
    </w:p>
    <w:p w:rsidR="001F27C7" w:rsidRDefault="00171212">
      <w:pPr>
        <w:pStyle w:val="Corpsdetexte"/>
        <w:spacing w:line="229" w:lineRule="exact"/>
        <w:jc w:val="both"/>
      </w:pPr>
      <w:proofErr w:type="gramStart"/>
      <w:r>
        <w:rPr>
          <w:position w:val="2"/>
        </w:rPr>
        <w:t>complète</w:t>
      </w:r>
      <w:proofErr w:type="gramEnd"/>
      <w:r>
        <w:rPr>
          <w:position w:val="2"/>
        </w:rPr>
        <w:t xml:space="preserve"> </w:t>
      </w:r>
      <w:r>
        <w:rPr>
          <w:b/>
          <w:position w:val="2"/>
        </w:rPr>
        <w:t xml:space="preserve">ns </w:t>
      </w:r>
      <w:proofErr w:type="spellStart"/>
      <w:r>
        <w:rPr>
          <w:b/>
          <w:position w:val="2"/>
        </w:rPr>
        <w:t>np</w:t>
      </w:r>
      <w:proofErr w:type="spellEnd"/>
      <w:r>
        <w:rPr>
          <w:b/>
          <w:position w:val="2"/>
        </w:rPr>
        <w:t xml:space="preserve"> </w:t>
      </w:r>
      <w:r>
        <w:rPr>
          <w:position w:val="2"/>
        </w:rPr>
        <w:t xml:space="preserve">sauf </w:t>
      </w:r>
      <w:r>
        <w:rPr>
          <w:sz w:val="16"/>
        </w:rPr>
        <w:t>2</w:t>
      </w:r>
      <w:r>
        <w:rPr>
          <w:b/>
          <w:position w:val="2"/>
        </w:rPr>
        <w:t>He 1s²</w:t>
      </w:r>
      <w:r>
        <w:rPr>
          <w:position w:val="2"/>
        </w:rPr>
        <w:t>. Les gaz rares existent sous la forme atomique (non associés en</w:t>
      </w:r>
    </w:p>
    <w:p w:rsidR="001F27C7" w:rsidRDefault="00171212">
      <w:pPr>
        <w:pStyle w:val="Corpsdetexte"/>
        <w:spacing w:before="135"/>
        <w:jc w:val="both"/>
      </w:pPr>
      <w:proofErr w:type="gramStart"/>
      <w:r>
        <w:t>molécules</w:t>
      </w:r>
      <w:proofErr w:type="gramEnd"/>
      <w:r>
        <w:t>) et ils sont chimiquement très stables.</w:t>
      </w:r>
    </w:p>
    <w:p w:rsidR="001F27C7" w:rsidRDefault="001F27C7">
      <w:pPr>
        <w:pStyle w:val="Corpsdetexte"/>
        <w:spacing w:before="5"/>
        <w:ind w:left="0"/>
        <w:rPr>
          <w:sz w:val="29"/>
        </w:rPr>
      </w:pPr>
    </w:p>
    <w:p w:rsidR="001F27C7" w:rsidRDefault="00171212">
      <w:pPr>
        <w:pStyle w:val="Paragraphedeliste"/>
        <w:numPr>
          <w:ilvl w:val="0"/>
          <w:numId w:val="4"/>
        </w:numPr>
        <w:tabs>
          <w:tab w:val="left" w:pos="293"/>
        </w:tabs>
        <w:spacing w:line="360" w:lineRule="auto"/>
        <w:ind w:right="118" w:firstLine="0"/>
        <w:jc w:val="both"/>
        <w:rPr>
          <w:sz w:val="24"/>
        </w:rPr>
      </w:pPr>
      <w:r>
        <w:rPr>
          <w:sz w:val="24"/>
        </w:rPr>
        <w:t>Famille des éléments de transition de 1</w:t>
      </w:r>
      <w:r>
        <w:rPr>
          <w:sz w:val="24"/>
          <w:vertAlign w:val="superscript"/>
        </w:rPr>
        <w:t>ème</w:t>
      </w:r>
      <w:r>
        <w:rPr>
          <w:sz w:val="24"/>
        </w:rPr>
        <w:t xml:space="preserve"> catégorie (colonnes de </w:t>
      </w:r>
      <w:r>
        <w:rPr>
          <w:b/>
          <w:sz w:val="24"/>
        </w:rPr>
        <w:t xml:space="preserve">3 </w:t>
      </w:r>
      <w:r>
        <w:rPr>
          <w:sz w:val="24"/>
        </w:rPr>
        <w:t xml:space="preserve">à </w:t>
      </w:r>
      <w:r>
        <w:rPr>
          <w:b/>
          <w:sz w:val="24"/>
        </w:rPr>
        <w:t>12</w:t>
      </w:r>
      <w:r>
        <w:rPr>
          <w:sz w:val="24"/>
        </w:rPr>
        <w:t>, groupes), leurs configurations se termine sur une sous-couche</w:t>
      </w:r>
      <w:r>
        <w:rPr>
          <w:spacing w:val="-4"/>
          <w:sz w:val="24"/>
        </w:rPr>
        <w:t xml:space="preserve"> </w:t>
      </w:r>
      <w:r>
        <w:rPr>
          <w:b/>
          <w:sz w:val="24"/>
        </w:rPr>
        <w:t>d</w:t>
      </w:r>
      <w:r>
        <w:rPr>
          <w:sz w:val="24"/>
        </w:rPr>
        <w:t>.</w:t>
      </w:r>
    </w:p>
    <w:p w:rsidR="001F27C7" w:rsidRDefault="00171212">
      <w:pPr>
        <w:pStyle w:val="Paragraphedeliste"/>
        <w:numPr>
          <w:ilvl w:val="0"/>
          <w:numId w:val="4"/>
        </w:numPr>
        <w:tabs>
          <w:tab w:val="left" w:pos="240"/>
        </w:tabs>
        <w:spacing w:before="202"/>
        <w:ind w:left="239" w:hanging="140"/>
        <w:jc w:val="both"/>
        <w:rPr>
          <w:sz w:val="24"/>
        </w:rPr>
      </w:pPr>
      <w:r>
        <w:rPr>
          <w:sz w:val="24"/>
        </w:rPr>
        <w:t xml:space="preserve">Eléments des triades, constituent </w:t>
      </w:r>
      <w:proofErr w:type="gramStart"/>
      <w:r>
        <w:rPr>
          <w:sz w:val="24"/>
        </w:rPr>
        <w:t>le groupes</w:t>
      </w:r>
      <w:proofErr w:type="gramEnd"/>
      <w:r>
        <w:rPr>
          <w:sz w:val="24"/>
        </w:rPr>
        <w:t xml:space="preserve"> </w:t>
      </w:r>
      <w:r>
        <w:rPr>
          <w:b/>
          <w:sz w:val="24"/>
        </w:rPr>
        <w:t xml:space="preserve">VIII </w:t>
      </w:r>
      <w:r>
        <w:rPr>
          <w:sz w:val="24"/>
        </w:rPr>
        <w:t xml:space="preserve">ou </w:t>
      </w:r>
      <w:r>
        <w:rPr>
          <w:b/>
          <w:sz w:val="24"/>
        </w:rPr>
        <w:t xml:space="preserve">III </w:t>
      </w:r>
      <w:r>
        <w:rPr>
          <w:sz w:val="24"/>
        </w:rPr>
        <w:t>(colonnes 8, 9 et</w:t>
      </w:r>
      <w:r>
        <w:rPr>
          <w:spacing w:val="1"/>
          <w:sz w:val="24"/>
        </w:rPr>
        <w:t xml:space="preserve"> </w:t>
      </w:r>
      <w:r>
        <w:rPr>
          <w:sz w:val="24"/>
        </w:rPr>
        <w:t>10).</w:t>
      </w:r>
    </w:p>
    <w:p w:rsidR="001F27C7" w:rsidRDefault="001F27C7">
      <w:pPr>
        <w:pStyle w:val="Corpsdetexte"/>
        <w:spacing w:before="2"/>
        <w:ind w:left="0"/>
        <w:rPr>
          <w:sz w:val="29"/>
        </w:rPr>
      </w:pPr>
    </w:p>
    <w:p w:rsidR="001F27C7" w:rsidRDefault="00171212">
      <w:pPr>
        <w:pStyle w:val="Corpsdetexte"/>
        <w:spacing w:line="360" w:lineRule="auto"/>
        <w:ind w:right="121"/>
        <w:jc w:val="both"/>
      </w:pPr>
      <w:r>
        <w:t>On distingue trois types de triades : Triade du Fer (Fe, Co, Ni), triade du Palladium (Ru, Rh, Pd) et triade</w:t>
      </w:r>
      <w:r>
        <w:t xml:space="preserve"> du platine (Os, Ir, Pt).</w:t>
      </w:r>
    </w:p>
    <w:p w:rsidR="001F27C7" w:rsidRDefault="00171212" w:rsidP="00191A13">
      <w:pPr>
        <w:pStyle w:val="Paragraphedeliste"/>
        <w:numPr>
          <w:ilvl w:val="0"/>
          <w:numId w:val="4"/>
        </w:numPr>
        <w:tabs>
          <w:tab w:val="left" w:pos="238"/>
        </w:tabs>
        <w:spacing w:before="1" w:line="360" w:lineRule="auto"/>
        <w:ind w:right="114" w:firstLine="0"/>
        <w:rPr>
          <w:sz w:val="24"/>
        </w:rPr>
      </w:pPr>
      <w:r w:rsidRPr="00191A13">
        <w:rPr>
          <w:color w:val="FF0000"/>
          <w:sz w:val="24"/>
        </w:rPr>
        <w:t>Famille</w:t>
      </w:r>
      <w:r w:rsidRPr="00191A13">
        <w:rPr>
          <w:color w:val="FF0000"/>
          <w:spacing w:val="-5"/>
          <w:sz w:val="24"/>
        </w:rPr>
        <w:t xml:space="preserve"> </w:t>
      </w:r>
      <w:r w:rsidRPr="00191A13">
        <w:rPr>
          <w:color w:val="FF0000"/>
          <w:sz w:val="24"/>
        </w:rPr>
        <w:t>des</w:t>
      </w:r>
      <w:r w:rsidRPr="00191A13">
        <w:rPr>
          <w:color w:val="FF0000"/>
          <w:spacing w:val="-4"/>
          <w:sz w:val="24"/>
        </w:rPr>
        <w:t xml:space="preserve"> </w:t>
      </w:r>
      <w:r w:rsidRPr="00191A13">
        <w:rPr>
          <w:color w:val="FF0000"/>
          <w:sz w:val="24"/>
        </w:rPr>
        <w:t>terres</w:t>
      </w:r>
      <w:r w:rsidRPr="00191A13">
        <w:rPr>
          <w:color w:val="FF0000"/>
          <w:spacing w:val="-4"/>
          <w:sz w:val="24"/>
        </w:rPr>
        <w:t xml:space="preserve"> </w:t>
      </w:r>
      <w:r w:rsidRPr="00191A13">
        <w:rPr>
          <w:color w:val="FF0000"/>
          <w:sz w:val="24"/>
        </w:rPr>
        <w:t>rares</w:t>
      </w:r>
      <w:r w:rsidRPr="00191A13">
        <w:rPr>
          <w:color w:val="FF0000"/>
          <w:spacing w:val="-1"/>
          <w:sz w:val="24"/>
        </w:rPr>
        <w:t xml:space="preserve"> </w:t>
      </w:r>
      <w:r w:rsidRPr="00191A13">
        <w:rPr>
          <w:color w:val="FF0000"/>
          <w:sz w:val="24"/>
        </w:rPr>
        <w:t>(bloc</w:t>
      </w:r>
      <w:r w:rsidRPr="00191A13">
        <w:rPr>
          <w:color w:val="FF0000"/>
          <w:spacing w:val="-3"/>
          <w:sz w:val="24"/>
        </w:rPr>
        <w:t xml:space="preserve"> </w:t>
      </w:r>
      <w:r w:rsidRPr="00191A13">
        <w:rPr>
          <w:b/>
          <w:color w:val="FF0000"/>
          <w:sz w:val="24"/>
        </w:rPr>
        <w:t>f</w:t>
      </w:r>
      <w:r w:rsidRPr="00191A13">
        <w:rPr>
          <w:color w:val="FF0000"/>
          <w:sz w:val="24"/>
        </w:rPr>
        <w:t>),</w:t>
      </w:r>
      <w:r>
        <w:rPr>
          <w:spacing w:val="-5"/>
          <w:sz w:val="24"/>
        </w:rPr>
        <w:t xml:space="preserve"> </w:t>
      </w:r>
      <w:r>
        <w:rPr>
          <w:sz w:val="24"/>
        </w:rPr>
        <w:t>ce</w:t>
      </w:r>
      <w:r>
        <w:rPr>
          <w:spacing w:val="-4"/>
          <w:sz w:val="24"/>
        </w:rPr>
        <w:t xml:space="preserve"> </w:t>
      </w:r>
      <w:r>
        <w:rPr>
          <w:sz w:val="24"/>
        </w:rPr>
        <w:t>sont</w:t>
      </w:r>
      <w:r>
        <w:rPr>
          <w:spacing w:val="-1"/>
          <w:sz w:val="24"/>
        </w:rPr>
        <w:t xml:space="preserve"> </w:t>
      </w:r>
      <w:r>
        <w:rPr>
          <w:sz w:val="24"/>
        </w:rPr>
        <w:t>éléments</w:t>
      </w:r>
      <w:r>
        <w:rPr>
          <w:spacing w:val="-1"/>
          <w:sz w:val="24"/>
        </w:rPr>
        <w:t xml:space="preserve"> </w:t>
      </w:r>
      <w:r>
        <w:rPr>
          <w:sz w:val="24"/>
        </w:rPr>
        <w:t>de</w:t>
      </w:r>
      <w:r>
        <w:rPr>
          <w:spacing w:val="-5"/>
          <w:sz w:val="24"/>
        </w:rPr>
        <w:t xml:space="preserve"> </w:t>
      </w:r>
      <w:r>
        <w:rPr>
          <w:sz w:val="24"/>
        </w:rPr>
        <w:t>transition</w:t>
      </w:r>
      <w:r>
        <w:rPr>
          <w:spacing w:val="-3"/>
          <w:sz w:val="24"/>
        </w:rPr>
        <w:t xml:space="preserve"> </w:t>
      </w:r>
      <w:r>
        <w:rPr>
          <w:sz w:val="24"/>
        </w:rPr>
        <w:t>de</w:t>
      </w:r>
      <w:r>
        <w:rPr>
          <w:spacing w:val="-5"/>
          <w:sz w:val="24"/>
        </w:rPr>
        <w:t xml:space="preserve"> </w:t>
      </w:r>
      <w:r>
        <w:rPr>
          <w:sz w:val="24"/>
        </w:rPr>
        <w:t>2ème</w:t>
      </w:r>
      <w:r>
        <w:rPr>
          <w:spacing w:val="-3"/>
          <w:sz w:val="24"/>
        </w:rPr>
        <w:t xml:space="preserve"> </w:t>
      </w:r>
      <w:r>
        <w:rPr>
          <w:sz w:val="24"/>
        </w:rPr>
        <w:t>catégorie,</w:t>
      </w:r>
      <w:r>
        <w:rPr>
          <w:spacing w:val="-1"/>
          <w:sz w:val="24"/>
        </w:rPr>
        <w:t xml:space="preserve"> </w:t>
      </w:r>
      <w:r>
        <w:rPr>
          <w:sz w:val="24"/>
        </w:rPr>
        <w:t xml:space="preserve">correspondant au remplissage </w:t>
      </w:r>
      <w:proofErr w:type="gramStart"/>
      <w:r>
        <w:rPr>
          <w:sz w:val="24"/>
        </w:rPr>
        <w:t>des sous-couche</w:t>
      </w:r>
      <w:proofErr w:type="gramEnd"/>
      <w:r>
        <w:rPr>
          <w:sz w:val="24"/>
        </w:rPr>
        <w:t xml:space="preserve"> </w:t>
      </w:r>
      <w:r>
        <w:rPr>
          <w:b/>
          <w:sz w:val="24"/>
        </w:rPr>
        <w:t>f</w:t>
      </w:r>
      <w:r>
        <w:rPr>
          <w:sz w:val="24"/>
        </w:rPr>
        <w:t xml:space="preserve">. </w:t>
      </w:r>
      <w:r w:rsidR="00191A13">
        <w:rPr>
          <w:sz w:val="24"/>
        </w:rPr>
        <w:t xml:space="preserve">                                                                                                             </w:t>
      </w:r>
      <w:r>
        <w:rPr>
          <w:sz w:val="24"/>
        </w:rPr>
        <w:t xml:space="preserve">En effet les orbitales qui correspondent au remplissage de l’orbitale </w:t>
      </w:r>
      <w:r w:rsidRPr="00191A13">
        <w:rPr>
          <w:b/>
          <w:sz w:val="24"/>
          <w:highlight w:val="green"/>
        </w:rPr>
        <w:t>4f</w:t>
      </w:r>
      <w:r>
        <w:rPr>
          <w:b/>
          <w:sz w:val="24"/>
        </w:rPr>
        <w:t xml:space="preserve"> </w:t>
      </w:r>
      <w:r>
        <w:rPr>
          <w:sz w:val="24"/>
        </w:rPr>
        <w:t xml:space="preserve">suivent le lanthane (La) d’où leur nom on les appelle les </w:t>
      </w:r>
      <w:r w:rsidRPr="00191A13">
        <w:rPr>
          <w:b/>
          <w:sz w:val="24"/>
          <w:highlight w:val="green"/>
        </w:rPr>
        <w:t>lanthanides</w:t>
      </w:r>
      <w:r>
        <w:rPr>
          <w:sz w:val="24"/>
        </w:rPr>
        <w:t xml:space="preserve">, ceux qui correspondent au remplissage de l’orbitale </w:t>
      </w:r>
      <w:r>
        <w:rPr>
          <w:b/>
          <w:sz w:val="24"/>
        </w:rPr>
        <w:t xml:space="preserve">5f </w:t>
      </w:r>
      <w:r>
        <w:rPr>
          <w:sz w:val="24"/>
        </w:rPr>
        <w:t>suivent l’actinium (</w:t>
      </w:r>
      <w:proofErr w:type="spellStart"/>
      <w:r>
        <w:rPr>
          <w:sz w:val="24"/>
        </w:rPr>
        <w:t>Ac</w:t>
      </w:r>
      <w:proofErr w:type="spellEnd"/>
      <w:r>
        <w:rPr>
          <w:sz w:val="24"/>
        </w:rPr>
        <w:t>) d’où leur nom sont appelés les</w:t>
      </w:r>
      <w:r>
        <w:rPr>
          <w:spacing w:val="-1"/>
          <w:sz w:val="24"/>
        </w:rPr>
        <w:t xml:space="preserve"> </w:t>
      </w:r>
      <w:r w:rsidRPr="00191A13">
        <w:rPr>
          <w:b/>
          <w:sz w:val="24"/>
          <w:highlight w:val="green"/>
        </w:rPr>
        <w:t>actinides</w:t>
      </w:r>
      <w:r>
        <w:rPr>
          <w:sz w:val="24"/>
        </w:rPr>
        <w:t>.</w:t>
      </w:r>
    </w:p>
    <w:p w:rsidR="001F27C7" w:rsidRDefault="00171212" w:rsidP="00191A13">
      <w:pPr>
        <w:pStyle w:val="Corpsdetexte"/>
        <w:spacing w:before="2" w:line="357" w:lineRule="auto"/>
        <w:ind w:right="113" w:firstLine="719"/>
      </w:pPr>
      <w:r>
        <w:t>Dans le tableau périodique il existe quelques « anomalies » de r</w:t>
      </w:r>
      <w:r>
        <w:t>emplissage, assurant un niveau</w:t>
      </w:r>
      <w:r>
        <w:rPr>
          <w:spacing w:val="-11"/>
        </w:rPr>
        <w:t xml:space="preserve"> </w:t>
      </w:r>
      <w:r>
        <w:t>de</w:t>
      </w:r>
      <w:r>
        <w:rPr>
          <w:spacing w:val="-12"/>
        </w:rPr>
        <w:t xml:space="preserve"> </w:t>
      </w:r>
      <w:r>
        <w:t>stabilité</w:t>
      </w:r>
      <w:r>
        <w:rPr>
          <w:spacing w:val="-12"/>
        </w:rPr>
        <w:t xml:space="preserve"> </w:t>
      </w:r>
      <w:r>
        <w:t>supérieure</w:t>
      </w:r>
      <w:r>
        <w:rPr>
          <w:spacing w:val="-12"/>
        </w:rPr>
        <w:t xml:space="preserve"> </w:t>
      </w:r>
      <w:r>
        <w:t>pour</w:t>
      </w:r>
      <w:r>
        <w:rPr>
          <w:spacing w:val="-12"/>
        </w:rPr>
        <w:t xml:space="preserve"> </w:t>
      </w:r>
      <w:r>
        <w:t>les</w:t>
      </w:r>
      <w:r>
        <w:rPr>
          <w:spacing w:val="-9"/>
        </w:rPr>
        <w:t xml:space="preserve"> </w:t>
      </w:r>
      <w:r>
        <w:t>éléments</w:t>
      </w:r>
      <w:r>
        <w:rPr>
          <w:spacing w:val="-10"/>
        </w:rPr>
        <w:t xml:space="preserve"> </w:t>
      </w:r>
      <w:r>
        <w:t>concernés.</w:t>
      </w:r>
      <w:r w:rsidR="00191A13">
        <w:t xml:space="preserve">                                                                     </w:t>
      </w:r>
      <w:r>
        <w:rPr>
          <w:spacing w:val="-5"/>
        </w:rPr>
        <w:t xml:space="preserve"> </w:t>
      </w:r>
      <w:r>
        <w:t>Les</w:t>
      </w:r>
      <w:r>
        <w:rPr>
          <w:spacing w:val="-8"/>
        </w:rPr>
        <w:t xml:space="preserve"> </w:t>
      </w:r>
      <w:r>
        <w:t>éléments</w:t>
      </w:r>
      <w:r>
        <w:rPr>
          <w:spacing w:val="-5"/>
        </w:rPr>
        <w:t xml:space="preserve"> </w:t>
      </w:r>
      <w:r w:rsidRPr="006C60B5">
        <w:rPr>
          <w:b/>
          <w:highlight w:val="yellow"/>
        </w:rPr>
        <w:t>Z</w:t>
      </w:r>
      <w:r w:rsidRPr="006C60B5">
        <w:rPr>
          <w:b/>
          <w:spacing w:val="-10"/>
          <w:highlight w:val="yellow"/>
        </w:rPr>
        <w:t xml:space="preserve"> </w:t>
      </w:r>
      <w:r w:rsidRPr="006C60B5">
        <w:rPr>
          <w:highlight w:val="yellow"/>
        </w:rPr>
        <w:t>=</w:t>
      </w:r>
      <w:r w:rsidRPr="006C60B5">
        <w:rPr>
          <w:spacing w:val="-11"/>
          <w:highlight w:val="yellow"/>
        </w:rPr>
        <w:t xml:space="preserve"> </w:t>
      </w:r>
      <w:r w:rsidRPr="006C60B5">
        <w:rPr>
          <w:highlight w:val="yellow"/>
        </w:rPr>
        <w:t>29,</w:t>
      </w:r>
      <w:r w:rsidRPr="006C60B5">
        <w:rPr>
          <w:spacing w:val="-11"/>
          <w:highlight w:val="yellow"/>
        </w:rPr>
        <w:t xml:space="preserve"> </w:t>
      </w:r>
      <w:r w:rsidRPr="006C60B5">
        <w:rPr>
          <w:highlight w:val="yellow"/>
        </w:rPr>
        <w:t>47</w:t>
      </w:r>
      <w:r w:rsidRPr="006C60B5">
        <w:rPr>
          <w:spacing w:val="-11"/>
          <w:highlight w:val="yellow"/>
        </w:rPr>
        <w:t xml:space="preserve"> </w:t>
      </w:r>
      <w:r w:rsidRPr="006C60B5">
        <w:rPr>
          <w:highlight w:val="yellow"/>
        </w:rPr>
        <w:t>et</w:t>
      </w:r>
      <w:r w:rsidRPr="006C60B5">
        <w:rPr>
          <w:spacing w:val="-11"/>
          <w:highlight w:val="yellow"/>
        </w:rPr>
        <w:t xml:space="preserve"> </w:t>
      </w:r>
      <w:r w:rsidRPr="006C60B5">
        <w:rPr>
          <w:highlight w:val="yellow"/>
        </w:rPr>
        <w:t>79</w:t>
      </w:r>
      <w:r>
        <w:rPr>
          <w:spacing w:val="-8"/>
        </w:rPr>
        <w:t xml:space="preserve"> </w:t>
      </w:r>
      <w:r>
        <w:t xml:space="preserve">devraient être en </w:t>
      </w:r>
      <w:r w:rsidRPr="00191A13">
        <w:rPr>
          <w:b/>
          <w:highlight w:val="green"/>
        </w:rPr>
        <w:t>ns² d</w:t>
      </w:r>
      <w:r w:rsidRPr="00191A13">
        <w:rPr>
          <w:b/>
          <w:position w:val="8"/>
          <w:sz w:val="16"/>
          <w:highlight w:val="green"/>
        </w:rPr>
        <w:t>9</w:t>
      </w:r>
      <w:r>
        <w:t xml:space="preserve">. Ils sont en réalité en </w:t>
      </w:r>
      <w:r w:rsidRPr="00191A13">
        <w:rPr>
          <w:b/>
          <w:highlight w:val="green"/>
        </w:rPr>
        <w:t>ns</w:t>
      </w:r>
      <w:r w:rsidRPr="00191A13">
        <w:rPr>
          <w:b/>
          <w:position w:val="8"/>
          <w:sz w:val="16"/>
          <w:highlight w:val="green"/>
        </w:rPr>
        <w:t xml:space="preserve">1 </w:t>
      </w:r>
      <w:r w:rsidRPr="00191A13">
        <w:rPr>
          <w:b/>
          <w:highlight w:val="green"/>
        </w:rPr>
        <w:t>d</w:t>
      </w:r>
      <w:r w:rsidRPr="00191A13">
        <w:rPr>
          <w:b/>
          <w:position w:val="8"/>
          <w:sz w:val="16"/>
          <w:highlight w:val="green"/>
        </w:rPr>
        <w:t>10</w:t>
      </w:r>
      <w:r>
        <w:t xml:space="preserve">. Les éléments   </w:t>
      </w:r>
      <w:r>
        <w:rPr>
          <w:b/>
        </w:rPr>
        <w:t xml:space="preserve">Z </w:t>
      </w:r>
      <w:r>
        <w:t xml:space="preserve">= 24 et 42 devraient être en </w:t>
      </w:r>
      <w:r w:rsidRPr="00191A13">
        <w:rPr>
          <w:b/>
          <w:highlight w:val="green"/>
        </w:rPr>
        <w:t>ns²</w:t>
      </w:r>
      <w:r w:rsidRPr="00191A13">
        <w:rPr>
          <w:b/>
          <w:spacing w:val="-31"/>
          <w:highlight w:val="green"/>
        </w:rPr>
        <w:t xml:space="preserve"> </w:t>
      </w:r>
      <w:r w:rsidRPr="00191A13">
        <w:rPr>
          <w:b/>
          <w:highlight w:val="green"/>
        </w:rPr>
        <w:t>d</w:t>
      </w:r>
      <w:r w:rsidRPr="00191A13">
        <w:rPr>
          <w:b/>
          <w:position w:val="8"/>
          <w:sz w:val="16"/>
          <w:highlight w:val="green"/>
        </w:rPr>
        <w:t>4</w:t>
      </w:r>
      <w:r>
        <w:t xml:space="preserve">. Ils sont en réalité </w:t>
      </w:r>
      <w:r w:rsidRPr="00191A13">
        <w:rPr>
          <w:b/>
          <w:highlight w:val="green"/>
        </w:rPr>
        <w:t>ns</w:t>
      </w:r>
      <w:r w:rsidRPr="00191A13">
        <w:rPr>
          <w:b/>
          <w:position w:val="8"/>
          <w:sz w:val="16"/>
          <w:highlight w:val="green"/>
        </w:rPr>
        <w:t>1</w:t>
      </w:r>
      <w:r w:rsidRPr="00191A13">
        <w:rPr>
          <w:b/>
          <w:spacing w:val="1"/>
          <w:position w:val="8"/>
          <w:sz w:val="16"/>
          <w:highlight w:val="green"/>
        </w:rPr>
        <w:t xml:space="preserve"> </w:t>
      </w:r>
      <w:r w:rsidRPr="00191A13">
        <w:rPr>
          <w:b/>
          <w:highlight w:val="green"/>
        </w:rPr>
        <w:t>d</w:t>
      </w:r>
      <w:r w:rsidRPr="00191A13">
        <w:rPr>
          <w:b/>
          <w:position w:val="8"/>
          <w:sz w:val="16"/>
          <w:highlight w:val="green"/>
        </w:rPr>
        <w:t>5</w:t>
      </w:r>
      <w:r w:rsidRPr="00191A13">
        <w:rPr>
          <w:highlight w:val="green"/>
        </w:rPr>
        <w:t>.</w:t>
      </w:r>
    </w:p>
    <w:p w:rsidR="001F27C7" w:rsidRDefault="00191A13" w:rsidP="00191A13">
      <w:pPr>
        <w:spacing w:line="357" w:lineRule="auto"/>
        <w:sectPr w:rsidR="001F27C7">
          <w:pgSz w:w="12240" w:h="15840"/>
          <w:pgMar w:top="1360" w:right="1320" w:bottom="280" w:left="1340" w:header="720" w:footer="720" w:gutter="0"/>
          <w:cols w:space="720"/>
        </w:sectPr>
      </w:pPr>
      <w:proofErr w:type="gramStart"/>
      <w:r>
        <w:t>( pour</w:t>
      </w:r>
      <w:proofErr w:type="gramEnd"/>
      <w:r>
        <w:t xml:space="preserve"> répondre à la règle de </w:t>
      </w:r>
      <w:proofErr w:type="spellStart"/>
      <w:r>
        <w:t>hund</w:t>
      </w:r>
      <w:proofErr w:type="spellEnd"/>
      <w:r>
        <w:t xml:space="preserve"> et assurer la stabilité de l’élément )</w:t>
      </w:r>
    </w:p>
    <w:p w:rsidR="001F27C7" w:rsidRDefault="00171212">
      <w:pPr>
        <w:pStyle w:val="Corpsdetexte"/>
        <w:ind w:left="918"/>
        <w:rPr>
          <w:sz w:val="20"/>
        </w:rPr>
      </w:pPr>
      <w:r>
        <w:rPr>
          <w:noProof/>
          <w:sz w:val="20"/>
          <w:lang w:eastAsia="fr-FR"/>
        </w:rPr>
        <w:lastRenderedPageBreak/>
        <w:drawing>
          <wp:inline distT="0" distB="0" distL="0" distR="0">
            <wp:extent cx="4901963" cy="246116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4901963" cy="2461164"/>
                    </a:xfrm>
                    <a:prstGeom prst="rect">
                      <a:avLst/>
                    </a:prstGeom>
                  </pic:spPr>
                </pic:pic>
              </a:graphicData>
            </a:graphic>
          </wp:inline>
        </w:drawing>
      </w:r>
    </w:p>
    <w:p w:rsidR="001F27C7" w:rsidRDefault="001F27C7">
      <w:pPr>
        <w:pStyle w:val="Corpsdetexte"/>
        <w:spacing w:before="4"/>
        <w:ind w:left="0"/>
        <w:rPr>
          <w:sz w:val="16"/>
        </w:rPr>
      </w:pPr>
    </w:p>
    <w:p w:rsidR="001F27C7" w:rsidRPr="00092686" w:rsidRDefault="00171212">
      <w:pPr>
        <w:pStyle w:val="Heading1"/>
        <w:numPr>
          <w:ilvl w:val="0"/>
          <w:numId w:val="6"/>
        </w:numPr>
        <w:tabs>
          <w:tab w:val="left" w:pos="501"/>
        </w:tabs>
        <w:spacing w:before="90"/>
        <w:ind w:left="500" w:hanging="401"/>
        <w:rPr>
          <w:color w:val="FF0000"/>
          <w:sz w:val="28"/>
          <w:szCs w:val="28"/>
        </w:rPr>
      </w:pPr>
      <w:r w:rsidRPr="00092686">
        <w:rPr>
          <w:color w:val="FF0000"/>
          <w:sz w:val="28"/>
          <w:szCs w:val="28"/>
        </w:rPr>
        <w:t>Positionnement de l’élément dans le tableau</w:t>
      </w:r>
      <w:r w:rsidRPr="00092686">
        <w:rPr>
          <w:color w:val="FF0000"/>
          <w:spacing w:val="-4"/>
          <w:sz w:val="28"/>
          <w:szCs w:val="28"/>
        </w:rPr>
        <w:t xml:space="preserve"> </w:t>
      </w:r>
      <w:r w:rsidRPr="00092686">
        <w:rPr>
          <w:color w:val="FF0000"/>
          <w:sz w:val="28"/>
          <w:szCs w:val="28"/>
        </w:rPr>
        <w:t>périodique</w:t>
      </w:r>
    </w:p>
    <w:p w:rsidR="001F27C7" w:rsidRDefault="00171212">
      <w:pPr>
        <w:pStyle w:val="Corpsdetexte"/>
        <w:spacing w:before="135"/>
        <w:ind w:left="820"/>
      </w:pPr>
      <w:r>
        <w:t>Le positionnement de l’élément se fait à partir de la configuration de la couche externe.</w:t>
      </w:r>
    </w:p>
    <w:p w:rsidR="001F27C7" w:rsidRDefault="00171212">
      <w:pPr>
        <w:spacing w:before="136"/>
        <w:ind w:left="100"/>
        <w:rPr>
          <w:sz w:val="24"/>
        </w:rPr>
      </w:pPr>
      <w:r w:rsidRPr="00092686">
        <w:rPr>
          <w:b/>
          <w:color w:val="FF0000"/>
          <w:sz w:val="24"/>
        </w:rPr>
        <w:t>-Période</w:t>
      </w:r>
      <w:r>
        <w:rPr>
          <w:b/>
          <w:sz w:val="24"/>
        </w:rPr>
        <w:t xml:space="preserve"> : </w:t>
      </w:r>
      <w:r>
        <w:rPr>
          <w:sz w:val="24"/>
        </w:rPr>
        <w:t>numéro de la couche externe.</w:t>
      </w:r>
    </w:p>
    <w:p w:rsidR="001F27C7" w:rsidRDefault="00171212">
      <w:pPr>
        <w:pStyle w:val="Paragraphedeliste"/>
        <w:numPr>
          <w:ilvl w:val="0"/>
          <w:numId w:val="3"/>
        </w:numPr>
        <w:tabs>
          <w:tab w:val="left" w:pos="240"/>
        </w:tabs>
        <w:spacing w:before="140"/>
        <w:rPr>
          <w:sz w:val="24"/>
        </w:rPr>
      </w:pPr>
      <w:r w:rsidRPr="00092686">
        <w:rPr>
          <w:b/>
          <w:color w:val="FF0000"/>
          <w:sz w:val="24"/>
        </w:rPr>
        <w:t xml:space="preserve">Groupe </w:t>
      </w:r>
      <w:r>
        <w:rPr>
          <w:b/>
          <w:sz w:val="24"/>
        </w:rPr>
        <w:t xml:space="preserve">: </w:t>
      </w:r>
      <w:r>
        <w:rPr>
          <w:sz w:val="24"/>
        </w:rPr>
        <w:t>le nombre d’électrons de</w:t>
      </w:r>
      <w:r>
        <w:rPr>
          <w:spacing w:val="-7"/>
          <w:sz w:val="24"/>
        </w:rPr>
        <w:t xml:space="preserve"> </w:t>
      </w:r>
      <w:r>
        <w:rPr>
          <w:sz w:val="24"/>
        </w:rPr>
        <w:t>valence.</w:t>
      </w:r>
    </w:p>
    <w:p w:rsidR="001F27C7" w:rsidRDefault="00171212">
      <w:pPr>
        <w:pStyle w:val="Paragraphedeliste"/>
        <w:numPr>
          <w:ilvl w:val="0"/>
          <w:numId w:val="3"/>
        </w:numPr>
        <w:tabs>
          <w:tab w:val="left" w:pos="240"/>
        </w:tabs>
        <w:spacing w:before="137"/>
        <w:rPr>
          <w:b/>
          <w:sz w:val="24"/>
        </w:rPr>
      </w:pPr>
      <w:r w:rsidRPr="00092686">
        <w:rPr>
          <w:b/>
          <w:color w:val="FF0000"/>
          <w:sz w:val="24"/>
        </w:rPr>
        <w:t>Sous-groupe A</w:t>
      </w:r>
      <w:r>
        <w:rPr>
          <w:b/>
          <w:sz w:val="24"/>
        </w:rPr>
        <w:t xml:space="preserve"> : </w:t>
      </w:r>
      <w:r>
        <w:rPr>
          <w:sz w:val="24"/>
        </w:rPr>
        <w:t xml:space="preserve">Electrons de valence </w:t>
      </w:r>
      <w:r>
        <w:rPr>
          <w:b/>
          <w:sz w:val="24"/>
        </w:rPr>
        <w:t xml:space="preserve">ns ou ns </w:t>
      </w:r>
      <w:r>
        <w:rPr>
          <w:sz w:val="24"/>
        </w:rPr>
        <w:t>et</w:t>
      </w:r>
      <w:r>
        <w:rPr>
          <w:spacing w:val="-7"/>
          <w:sz w:val="24"/>
        </w:rPr>
        <w:t xml:space="preserve"> </w:t>
      </w:r>
      <w:proofErr w:type="spellStart"/>
      <w:r>
        <w:rPr>
          <w:b/>
          <w:sz w:val="24"/>
        </w:rPr>
        <w:t>np</w:t>
      </w:r>
      <w:proofErr w:type="spellEnd"/>
      <w:r>
        <w:rPr>
          <w:b/>
          <w:sz w:val="24"/>
        </w:rPr>
        <w:t>.</w:t>
      </w:r>
    </w:p>
    <w:p w:rsidR="001F27C7" w:rsidRDefault="00171212">
      <w:pPr>
        <w:pStyle w:val="Paragraphedeliste"/>
        <w:numPr>
          <w:ilvl w:val="0"/>
          <w:numId w:val="3"/>
        </w:numPr>
        <w:tabs>
          <w:tab w:val="left" w:pos="240"/>
        </w:tabs>
        <w:spacing w:before="139"/>
        <w:rPr>
          <w:sz w:val="24"/>
        </w:rPr>
      </w:pPr>
      <w:r w:rsidRPr="00067DB4">
        <w:rPr>
          <w:b/>
          <w:color w:val="FF0000"/>
          <w:sz w:val="24"/>
        </w:rPr>
        <w:t>sous-groupe B</w:t>
      </w:r>
      <w:r>
        <w:rPr>
          <w:b/>
          <w:sz w:val="24"/>
        </w:rPr>
        <w:t xml:space="preserve"> : </w:t>
      </w:r>
      <w:r>
        <w:rPr>
          <w:sz w:val="24"/>
        </w:rPr>
        <w:t xml:space="preserve">Electrons de valence </w:t>
      </w:r>
      <w:r>
        <w:rPr>
          <w:b/>
          <w:sz w:val="24"/>
        </w:rPr>
        <w:t xml:space="preserve">ns </w:t>
      </w:r>
      <w:r>
        <w:rPr>
          <w:sz w:val="24"/>
        </w:rPr>
        <w:t>et</w:t>
      </w:r>
      <w:r>
        <w:rPr>
          <w:spacing w:val="-4"/>
          <w:sz w:val="24"/>
        </w:rPr>
        <w:t xml:space="preserve"> </w:t>
      </w:r>
      <w:r>
        <w:rPr>
          <w:b/>
          <w:sz w:val="24"/>
        </w:rPr>
        <w:t>(n-1</w:t>
      </w:r>
      <w:proofErr w:type="gramStart"/>
      <w:r>
        <w:rPr>
          <w:b/>
          <w:sz w:val="24"/>
        </w:rPr>
        <w:t>)d</w:t>
      </w:r>
      <w:proofErr w:type="gramEnd"/>
      <w:r>
        <w:rPr>
          <w:sz w:val="24"/>
        </w:rPr>
        <w:t>.</w:t>
      </w:r>
    </w:p>
    <w:p w:rsidR="001F27C7" w:rsidRDefault="00171212">
      <w:pPr>
        <w:pStyle w:val="Corpsdetexte"/>
        <w:spacing w:before="137" w:line="357" w:lineRule="auto"/>
        <w:ind w:firstLine="719"/>
      </w:pPr>
      <w:r>
        <w:t xml:space="preserve">Pour les éléments appartenant sous-groupe </w:t>
      </w:r>
      <w:r>
        <w:rPr>
          <w:b/>
        </w:rPr>
        <w:t xml:space="preserve">B </w:t>
      </w:r>
      <w:r>
        <w:t xml:space="preserve">(bloc </w:t>
      </w:r>
      <w:r>
        <w:rPr>
          <w:b/>
        </w:rPr>
        <w:t>d</w:t>
      </w:r>
      <w:r>
        <w:t xml:space="preserve">), la couche de valence sera de la forme </w:t>
      </w:r>
      <w:r>
        <w:rPr>
          <w:b/>
        </w:rPr>
        <w:t>ns</w:t>
      </w:r>
      <w:r>
        <w:rPr>
          <w:b/>
          <w:position w:val="8"/>
          <w:sz w:val="16"/>
        </w:rPr>
        <w:t xml:space="preserve">x </w:t>
      </w:r>
      <w:r>
        <w:rPr>
          <w:b/>
        </w:rPr>
        <w:t>(n-1</w:t>
      </w:r>
      <w:proofErr w:type="gramStart"/>
      <w:r>
        <w:rPr>
          <w:b/>
        </w:rPr>
        <w:t>)d</w:t>
      </w:r>
      <w:r>
        <w:rPr>
          <w:b/>
          <w:position w:val="8"/>
          <w:sz w:val="16"/>
        </w:rPr>
        <w:t>y</w:t>
      </w:r>
      <w:proofErr w:type="gramEnd"/>
      <w:r>
        <w:t xml:space="preserve">. La somme </w:t>
      </w:r>
      <w:r>
        <w:rPr>
          <w:b/>
        </w:rPr>
        <w:t xml:space="preserve">(x+y) </w:t>
      </w:r>
      <w:r>
        <w:t>des électrons nous renseignera s</w:t>
      </w:r>
      <w:r>
        <w:t>ur le groupe de l’élément :</w:t>
      </w:r>
    </w:p>
    <w:p w:rsidR="001F27C7" w:rsidRDefault="00171212">
      <w:pPr>
        <w:pStyle w:val="Paragraphedeliste"/>
        <w:numPr>
          <w:ilvl w:val="1"/>
          <w:numId w:val="3"/>
        </w:numPr>
        <w:tabs>
          <w:tab w:val="left" w:pos="821"/>
        </w:tabs>
        <w:spacing w:line="363" w:lineRule="exact"/>
        <w:rPr>
          <w:sz w:val="24"/>
        </w:rPr>
      </w:pPr>
      <w:r>
        <w:rPr>
          <w:position w:val="1"/>
          <w:sz w:val="24"/>
        </w:rPr>
        <w:t xml:space="preserve">Quand </w:t>
      </w:r>
      <w:r>
        <w:rPr>
          <w:b/>
          <w:position w:val="1"/>
          <w:sz w:val="24"/>
        </w:rPr>
        <w:t xml:space="preserve">3 </w:t>
      </w:r>
      <w:r>
        <w:rPr>
          <w:rFonts w:ascii="Symbol" w:hAnsi="Symbol"/>
          <w:position w:val="5"/>
          <w:sz w:val="24"/>
        </w:rPr>
        <w:t></w:t>
      </w:r>
      <w:r>
        <w:rPr>
          <w:position w:val="5"/>
          <w:sz w:val="24"/>
        </w:rPr>
        <w:t xml:space="preserve"> </w:t>
      </w:r>
      <w:r>
        <w:rPr>
          <w:b/>
          <w:position w:val="1"/>
          <w:sz w:val="24"/>
        </w:rPr>
        <w:t xml:space="preserve">(x+y) </w:t>
      </w:r>
      <w:r>
        <w:rPr>
          <w:rFonts w:ascii="Symbol" w:hAnsi="Symbol"/>
          <w:position w:val="5"/>
          <w:sz w:val="24"/>
        </w:rPr>
        <w:t></w:t>
      </w:r>
      <w:r>
        <w:rPr>
          <w:position w:val="5"/>
          <w:sz w:val="24"/>
        </w:rPr>
        <w:t xml:space="preserve"> </w:t>
      </w:r>
      <w:r>
        <w:rPr>
          <w:b/>
          <w:position w:val="1"/>
          <w:sz w:val="24"/>
        </w:rPr>
        <w:t>7</w:t>
      </w:r>
      <w:r>
        <w:rPr>
          <w:position w:val="1"/>
          <w:sz w:val="24"/>
        </w:rPr>
        <w:t xml:space="preserve">, les éléments correspondants appartiendront aux groupes </w:t>
      </w:r>
      <w:r>
        <w:rPr>
          <w:b/>
          <w:position w:val="1"/>
          <w:sz w:val="24"/>
        </w:rPr>
        <w:t>III</w:t>
      </w:r>
      <w:r>
        <w:rPr>
          <w:b/>
          <w:sz w:val="16"/>
        </w:rPr>
        <w:t>B</w:t>
      </w:r>
      <w:r>
        <w:rPr>
          <w:position w:val="1"/>
          <w:sz w:val="24"/>
        </w:rPr>
        <w:t>,</w:t>
      </w:r>
      <w:r>
        <w:rPr>
          <w:spacing w:val="37"/>
          <w:position w:val="1"/>
          <w:sz w:val="24"/>
        </w:rPr>
        <w:t xml:space="preserve"> </w:t>
      </w:r>
      <w:r>
        <w:rPr>
          <w:b/>
          <w:position w:val="1"/>
          <w:sz w:val="24"/>
        </w:rPr>
        <w:t>IV</w:t>
      </w:r>
      <w:r>
        <w:rPr>
          <w:b/>
          <w:sz w:val="16"/>
        </w:rPr>
        <w:t>B</w:t>
      </w:r>
      <w:r>
        <w:rPr>
          <w:position w:val="1"/>
          <w:sz w:val="24"/>
        </w:rPr>
        <w:t>,</w:t>
      </w:r>
    </w:p>
    <w:p w:rsidR="001F27C7" w:rsidRDefault="00171212">
      <w:pPr>
        <w:spacing w:before="93"/>
        <w:ind w:left="100"/>
        <w:rPr>
          <w:sz w:val="24"/>
        </w:rPr>
      </w:pPr>
      <w:r>
        <w:rPr>
          <w:b/>
          <w:position w:val="1"/>
          <w:sz w:val="24"/>
        </w:rPr>
        <w:t>V</w:t>
      </w:r>
      <w:r>
        <w:rPr>
          <w:b/>
          <w:sz w:val="16"/>
        </w:rPr>
        <w:t>B</w:t>
      </w:r>
      <w:r>
        <w:rPr>
          <w:position w:val="1"/>
          <w:sz w:val="24"/>
        </w:rPr>
        <w:t xml:space="preserve">, </w:t>
      </w:r>
      <w:r>
        <w:rPr>
          <w:b/>
          <w:position w:val="1"/>
          <w:sz w:val="24"/>
        </w:rPr>
        <w:t>VI</w:t>
      </w:r>
      <w:r>
        <w:rPr>
          <w:b/>
          <w:sz w:val="16"/>
        </w:rPr>
        <w:t xml:space="preserve">B </w:t>
      </w:r>
      <w:r>
        <w:rPr>
          <w:position w:val="1"/>
          <w:sz w:val="24"/>
        </w:rPr>
        <w:t xml:space="preserve">et </w:t>
      </w:r>
      <w:r>
        <w:rPr>
          <w:b/>
          <w:position w:val="1"/>
          <w:sz w:val="24"/>
        </w:rPr>
        <w:t>VII</w:t>
      </w:r>
      <w:r>
        <w:rPr>
          <w:b/>
          <w:sz w:val="16"/>
        </w:rPr>
        <w:t>B</w:t>
      </w:r>
      <w:r>
        <w:rPr>
          <w:position w:val="1"/>
          <w:sz w:val="24"/>
        </w:rPr>
        <w:t>.</w:t>
      </w:r>
    </w:p>
    <w:p w:rsidR="001F27C7" w:rsidRDefault="00171212">
      <w:pPr>
        <w:pStyle w:val="Paragraphedeliste"/>
        <w:numPr>
          <w:ilvl w:val="1"/>
          <w:numId w:val="3"/>
        </w:numPr>
        <w:tabs>
          <w:tab w:val="left" w:pos="821"/>
        </w:tabs>
        <w:spacing w:before="125"/>
        <w:rPr>
          <w:sz w:val="24"/>
        </w:rPr>
      </w:pPr>
      <w:r>
        <w:rPr>
          <w:position w:val="1"/>
          <w:sz w:val="24"/>
        </w:rPr>
        <w:t>Quand</w:t>
      </w:r>
      <w:r>
        <w:rPr>
          <w:spacing w:val="-12"/>
          <w:position w:val="1"/>
          <w:sz w:val="24"/>
        </w:rPr>
        <w:t xml:space="preserve"> </w:t>
      </w:r>
      <w:r>
        <w:rPr>
          <w:b/>
          <w:position w:val="1"/>
          <w:sz w:val="24"/>
        </w:rPr>
        <w:t>8</w:t>
      </w:r>
      <w:r>
        <w:rPr>
          <w:b/>
          <w:spacing w:val="20"/>
          <w:position w:val="1"/>
          <w:sz w:val="24"/>
        </w:rPr>
        <w:t xml:space="preserve"> </w:t>
      </w:r>
      <w:r>
        <w:rPr>
          <w:rFonts w:ascii="Symbol" w:hAnsi="Symbol"/>
          <w:position w:val="5"/>
          <w:sz w:val="24"/>
        </w:rPr>
        <w:t></w:t>
      </w:r>
      <w:r>
        <w:rPr>
          <w:spacing w:val="21"/>
          <w:position w:val="5"/>
          <w:sz w:val="24"/>
        </w:rPr>
        <w:t xml:space="preserve"> </w:t>
      </w:r>
      <w:r>
        <w:rPr>
          <w:b/>
          <w:position w:val="1"/>
          <w:sz w:val="24"/>
        </w:rPr>
        <w:t>(x+y)</w:t>
      </w:r>
      <w:r>
        <w:rPr>
          <w:b/>
          <w:spacing w:val="21"/>
          <w:position w:val="1"/>
          <w:sz w:val="24"/>
        </w:rPr>
        <w:t xml:space="preserve"> </w:t>
      </w:r>
      <w:r>
        <w:rPr>
          <w:rFonts w:ascii="Symbol" w:hAnsi="Symbol"/>
          <w:position w:val="5"/>
          <w:sz w:val="24"/>
        </w:rPr>
        <w:t></w:t>
      </w:r>
      <w:r>
        <w:rPr>
          <w:spacing w:val="-27"/>
          <w:position w:val="5"/>
          <w:sz w:val="24"/>
        </w:rPr>
        <w:t xml:space="preserve"> </w:t>
      </w:r>
      <w:r>
        <w:rPr>
          <w:b/>
          <w:position w:val="1"/>
          <w:sz w:val="24"/>
        </w:rPr>
        <w:t>10</w:t>
      </w:r>
      <w:r>
        <w:rPr>
          <w:position w:val="1"/>
          <w:sz w:val="24"/>
        </w:rPr>
        <w:t>,</w:t>
      </w:r>
      <w:r>
        <w:rPr>
          <w:spacing w:val="-12"/>
          <w:position w:val="1"/>
          <w:sz w:val="24"/>
        </w:rPr>
        <w:t xml:space="preserve"> </w:t>
      </w:r>
      <w:r>
        <w:rPr>
          <w:position w:val="1"/>
          <w:sz w:val="24"/>
        </w:rPr>
        <w:t>les</w:t>
      </w:r>
      <w:r>
        <w:rPr>
          <w:spacing w:val="-12"/>
          <w:position w:val="1"/>
          <w:sz w:val="24"/>
        </w:rPr>
        <w:t xml:space="preserve"> </w:t>
      </w:r>
      <w:r>
        <w:rPr>
          <w:position w:val="1"/>
          <w:sz w:val="24"/>
        </w:rPr>
        <w:t>éléments</w:t>
      </w:r>
      <w:r>
        <w:rPr>
          <w:spacing w:val="-11"/>
          <w:position w:val="1"/>
          <w:sz w:val="24"/>
        </w:rPr>
        <w:t xml:space="preserve"> </w:t>
      </w:r>
      <w:r>
        <w:rPr>
          <w:position w:val="1"/>
          <w:sz w:val="24"/>
        </w:rPr>
        <w:t>correspondants</w:t>
      </w:r>
      <w:r>
        <w:rPr>
          <w:spacing w:val="-9"/>
          <w:position w:val="1"/>
          <w:sz w:val="24"/>
        </w:rPr>
        <w:t xml:space="preserve"> </w:t>
      </w:r>
      <w:r>
        <w:rPr>
          <w:position w:val="1"/>
          <w:sz w:val="24"/>
        </w:rPr>
        <w:t>appartiendront</w:t>
      </w:r>
      <w:r>
        <w:rPr>
          <w:spacing w:val="-9"/>
          <w:position w:val="1"/>
          <w:sz w:val="24"/>
        </w:rPr>
        <w:t xml:space="preserve"> </w:t>
      </w:r>
      <w:r>
        <w:rPr>
          <w:position w:val="1"/>
          <w:sz w:val="24"/>
        </w:rPr>
        <w:t>au</w:t>
      </w:r>
      <w:r>
        <w:rPr>
          <w:spacing w:val="-10"/>
          <w:position w:val="1"/>
          <w:sz w:val="24"/>
        </w:rPr>
        <w:t xml:space="preserve"> </w:t>
      </w:r>
      <w:r>
        <w:rPr>
          <w:position w:val="1"/>
          <w:sz w:val="24"/>
        </w:rPr>
        <w:t>groupe</w:t>
      </w:r>
      <w:r>
        <w:rPr>
          <w:spacing w:val="-10"/>
          <w:position w:val="1"/>
          <w:sz w:val="24"/>
        </w:rPr>
        <w:t xml:space="preserve"> </w:t>
      </w:r>
      <w:r>
        <w:rPr>
          <w:b/>
          <w:position w:val="1"/>
          <w:sz w:val="24"/>
        </w:rPr>
        <w:t>VIII</w:t>
      </w:r>
      <w:r>
        <w:rPr>
          <w:b/>
          <w:sz w:val="16"/>
        </w:rPr>
        <w:t>B</w:t>
      </w:r>
      <w:r>
        <w:rPr>
          <w:b/>
          <w:spacing w:val="9"/>
          <w:sz w:val="16"/>
        </w:rPr>
        <w:t xml:space="preserve"> </w:t>
      </w:r>
      <w:r>
        <w:rPr>
          <w:position w:val="1"/>
          <w:sz w:val="24"/>
        </w:rPr>
        <w:t>ou</w:t>
      </w:r>
      <w:r>
        <w:rPr>
          <w:spacing w:val="-12"/>
          <w:position w:val="1"/>
          <w:sz w:val="24"/>
        </w:rPr>
        <w:t xml:space="preserve"> </w:t>
      </w:r>
      <w:r>
        <w:rPr>
          <w:b/>
          <w:position w:val="1"/>
          <w:sz w:val="24"/>
        </w:rPr>
        <w:t>III</w:t>
      </w:r>
      <w:r>
        <w:rPr>
          <w:position w:val="1"/>
          <w:sz w:val="24"/>
        </w:rPr>
        <w:t>.</w:t>
      </w:r>
    </w:p>
    <w:p w:rsidR="001F27C7" w:rsidRDefault="00171212">
      <w:pPr>
        <w:pStyle w:val="Paragraphedeliste"/>
        <w:numPr>
          <w:ilvl w:val="1"/>
          <w:numId w:val="3"/>
        </w:numPr>
        <w:tabs>
          <w:tab w:val="left" w:pos="821"/>
        </w:tabs>
        <w:spacing w:before="94"/>
        <w:ind w:hanging="361"/>
        <w:rPr>
          <w:sz w:val="24"/>
        </w:rPr>
      </w:pPr>
      <w:r>
        <w:rPr>
          <w:sz w:val="24"/>
        </w:rPr>
        <w:t>Quand (</w:t>
      </w:r>
      <w:r>
        <w:rPr>
          <w:b/>
          <w:sz w:val="24"/>
        </w:rPr>
        <w:t>x+y) &gt;</w:t>
      </w:r>
      <w:r>
        <w:rPr>
          <w:b/>
          <w:spacing w:val="-2"/>
          <w:sz w:val="24"/>
        </w:rPr>
        <w:t xml:space="preserve"> </w:t>
      </w:r>
      <w:r>
        <w:rPr>
          <w:b/>
          <w:sz w:val="24"/>
        </w:rPr>
        <w:t>10</w:t>
      </w:r>
      <w:r>
        <w:rPr>
          <w:sz w:val="24"/>
        </w:rPr>
        <w:t>:</w:t>
      </w:r>
    </w:p>
    <w:p w:rsidR="001F27C7" w:rsidRDefault="00171212">
      <w:pPr>
        <w:spacing w:before="92" w:line="352" w:lineRule="auto"/>
        <w:ind w:left="460" w:right="3270"/>
        <w:rPr>
          <w:b/>
          <w:sz w:val="16"/>
        </w:rPr>
      </w:pPr>
      <w:r>
        <w:rPr>
          <w:b/>
          <w:position w:val="1"/>
          <w:sz w:val="24"/>
        </w:rPr>
        <w:t>(n-1) d</w:t>
      </w:r>
      <w:r>
        <w:rPr>
          <w:b/>
          <w:position w:val="1"/>
          <w:sz w:val="24"/>
          <w:vertAlign w:val="superscript"/>
        </w:rPr>
        <w:t>10</w:t>
      </w:r>
      <w:r>
        <w:rPr>
          <w:b/>
          <w:position w:val="1"/>
          <w:sz w:val="24"/>
        </w:rPr>
        <w:t xml:space="preserve"> n s</w:t>
      </w:r>
      <w:r>
        <w:rPr>
          <w:b/>
          <w:position w:val="1"/>
          <w:sz w:val="24"/>
          <w:vertAlign w:val="superscript"/>
        </w:rPr>
        <w:t>1</w:t>
      </w:r>
      <w:r>
        <w:rPr>
          <w:position w:val="1"/>
          <w:sz w:val="24"/>
        </w:rPr>
        <w:t xml:space="preserve">, les éléments appartiendront au sous-groupe </w:t>
      </w:r>
      <w:r>
        <w:rPr>
          <w:b/>
          <w:position w:val="1"/>
          <w:sz w:val="24"/>
        </w:rPr>
        <w:t>I</w:t>
      </w:r>
      <w:r>
        <w:rPr>
          <w:b/>
          <w:sz w:val="16"/>
        </w:rPr>
        <w:t xml:space="preserve">B </w:t>
      </w:r>
      <w:r>
        <w:rPr>
          <w:b/>
          <w:position w:val="1"/>
          <w:sz w:val="24"/>
        </w:rPr>
        <w:t>(n-1) d</w:t>
      </w:r>
      <w:r>
        <w:rPr>
          <w:b/>
          <w:position w:val="1"/>
          <w:sz w:val="24"/>
          <w:vertAlign w:val="superscript"/>
        </w:rPr>
        <w:t>10</w:t>
      </w:r>
      <w:r>
        <w:rPr>
          <w:b/>
          <w:position w:val="1"/>
          <w:sz w:val="24"/>
        </w:rPr>
        <w:t xml:space="preserve"> n s</w:t>
      </w:r>
      <w:r>
        <w:rPr>
          <w:b/>
          <w:position w:val="1"/>
          <w:sz w:val="24"/>
          <w:vertAlign w:val="superscript"/>
        </w:rPr>
        <w:t>2</w:t>
      </w:r>
      <w:proofErr w:type="gramStart"/>
      <w:r>
        <w:rPr>
          <w:position w:val="1"/>
          <w:sz w:val="24"/>
        </w:rPr>
        <w:t>,les</w:t>
      </w:r>
      <w:proofErr w:type="gramEnd"/>
      <w:r>
        <w:rPr>
          <w:position w:val="1"/>
          <w:sz w:val="24"/>
        </w:rPr>
        <w:t xml:space="preserve"> éléments appartiendront au sous-groupe </w:t>
      </w:r>
      <w:r>
        <w:rPr>
          <w:b/>
          <w:position w:val="1"/>
          <w:sz w:val="24"/>
        </w:rPr>
        <w:t>II</w:t>
      </w:r>
      <w:r>
        <w:rPr>
          <w:b/>
          <w:sz w:val="16"/>
        </w:rPr>
        <w:t>B</w:t>
      </w:r>
    </w:p>
    <w:p w:rsidR="001F27C7" w:rsidRDefault="00171212">
      <w:pPr>
        <w:pStyle w:val="Corpsdetexte"/>
        <w:spacing w:line="274" w:lineRule="exact"/>
      </w:pPr>
      <w:r>
        <w:t>Exemples :</w:t>
      </w:r>
    </w:p>
    <w:p w:rsidR="001F27C7" w:rsidRDefault="00171212">
      <w:pPr>
        <w:pStyle w:val="Corpsdetexte"/>
        <w:spacing w:before="138"/>
      </w:pPr>
      <w:r>
        <w:rPr>
          <w:b/>
          <w:position w:val="1"/>
          <w:sz w:val="16"/>
        </w:rPr>
        <w:t>37</w:t>
      </w:r>
      <w:r>
        <w:rPr>
          <w:b/>
          <w:position w:val="2"/>
        </w:rPr>
        <w:t xml:space="preserve">Rb </w:t>
      </w:r>
      <w:r>
        <w:rPr>
          <w:position w:val="2"/>
        </w:rPr>
        <w:t xml:space="preserve">: </w:t>
      </w:r>
      <w:r>
        <w:rPr>
          <w:sz w:val="16"/>
        </w:rPr>
        <w:t>36</w:t>
      </w:r>
      <w:r>
        <w:rPr>
          <w:position w:val="2"/>
        </w:rPr>
        <w:t xml:space="preserve">[Kr] </w:t>
      </w:r>
      <w:r>
        <w:rPr>
          <w:b/>
          <w:position w:val="2"/>
        </w:rPr>
        <w:t>5s</w:t>
      </w:r>
      <w:r>
        <w:rPr>
          <w:b/>
          <w:position w:val="2"/>
          <w:vertAlign w:val="superscript"/>
        </w:rPr>
        <w:t>1</w:t>
      </w:r>
      <w:r>
        <w:rPr>
          <w:b/>
          <w:position w:val="2"/>
        </w:rPr>
        <w:t xml:space="preserve"> </w:t>
      </w:r>
      <w:r>
        <w:rPr>
          <w:position w:val="2"/>
        </w:rPr>
        <w:t xml:space="preserve">: 1 électron de valence, Rb appartient donc au groupe </w:t>
      </w:r>
      <w:r>
        <w:rPr>
          <w:b/>
          <w:position w:val="2"/>
        </w:rPr>
        <w:t xml:space="preserve">I </w:t>
      </w:r>
      <w:r>
        <w:rPr>
          <w:position w:val="2"/>
        </w:rPr>
        <w:t xml:space="preserve">et sous- groupe </w:t>
      </w:r>
      <w:r>
        <w:rPr>
          <w:b/>
          <w:position w:val="2"/>
        </w:rPr>
        <w:t>A</w:t>
      </w:r>
      <w:r>
        <w:rPr>
          <w:position w:val="2"/>
        </w:rPr>
        <w:t>.</w:t>
      </w:r>
    </w:p>
    <w:p w:rsidR="001F27C7" w:rsidRDefault="00171212">
      <w:pPr>
        <w:spacing w:before="117"/>
        <w:ind w:left="100"/>
        <w:rPr>
          <w:sz w:val="24"/>
        </w:rPr>
      </w:pPr>
      <w:r>
        <w:rPr>
          <w:b/>
          <w:position w:val="1"/>
          <w:sz w:val="16"/>
        </w:rPr>
        <w:t>33</w:t>
      </w:r>
      <w:r>
        <w:rPr>
          <w:b/>
          <w:position w:val="2"/>
          <w:sz w:val="24"/>
        </w:rPr>
        <w:t xml:space="preserve">As </w:t>
      </w:r>
      <w:r>
        <w:rPr>
          <w:sz w:val="16"/>
        </w:rPr>
        <w:t>18</w:t>
      </w:r>
      <w:r>
        <w:rPr>
          <w:position w:val="2"/>
          <w:sz w:val="24"/>
        </w:rPr>
        <w:t>[Ar</w:t>
      </w:r>
      <w:proofErr w:type="gramStart"/>
      <w:r>
        <w:rPr>
          <w:position w:val="2"/>
          <w:sz w:val="24"/>
        </w:rPr>
        <w:t>]3d</w:t>
      </w:r>
      <w:r>
        <w:rPr>
          <w:position w:val="2"/>
          <w:sz w:val="24"/>
          <w:vertAlign w:val="superscript"/>
        </w:rPr>
        <w:t>10</w:t>
      </w:r>
      <w:r>
        <w:rPr>
          <w:b/>
          <w:position w:val="2"/>
          <w:sz w:val="24"/>
        </w:rPr>
        <w:t>4s</w:t>
      </w:r>
      <w:r>
        <w:rPr>
          <w:b/>
          <w:position w:val="2"/>
          <w:sz w:val="24"/>
          <w:vertAlign w:val="superscript"/>
        </w:rPr>
        <w:t>2</w:t>
      </w:r>
      <w:r>
        <w:rPr>
          <w:b/>
          <w:position w:val="2"/>
          <w:sz w:val="24"/>
        </w:rPr>
        <w:t>4p</w:t>
      </w:r>
      <w:r>
        <w:rPr>
          <w:b/>
          <w:position w:val="2"/>
          <w:sz w:val="24"/>
          <w:vertAlign w:val="superscript"/>
        </w:rPr>
        <w:t>3</w:t>
      </w:r>
      <w:proofErr w:type="gramEnd"/>
      <w:r>
        <w:rPr>
          <w:b/>
          <w:position w:val="2"/>
          <w:sz w:val="24"/>
        </w:rPr>
        <w:t xml:space="preserve"> </w:t>
      </w:r>
      <w:r>
        <w:rPr>
          <w:position w:val="2"/>
          <w:sz w:val="24"/>
        </w:rPr>
        <w:t xml:space="preserve">: 5 électrons de </w:t>
      </w:r>
      <w:r>
        <w:rPr>
          <w:b/>
          <w:position w:val="2"/>
          <w:sz w:val="24"/>
        </w:rPr>
        <w:t>val</w:t>
      </w:r>
      <w:r>
        <w:rPr>
          <w:b/>
          <w:position w:val="2"/>
          <w:sz w:val="24"/>
        </w:rPr>
        <w:t>ence</w:t>
      </w:r>
      <w:r>
        <w:rPr>
          <w:position w:val="2"/>
          <w:sz w:val="24"/>
        </w:rPr>
        <w:t xml:space="preserve">, As appartient donc au groupe </w:t>
      </w:r>
      <w:r>
        <w:rPr>
          <w:b/>
          <w:position w:val="2"/>
          <w:sz w:val="24"/>
        </w:rPr>
        <w:t xml:space="preserve">V </w:t>
      </w:r>
      <w:r>
        <w:rPr>
          <w:position w:val="2"/>
          <w:sz w:val="24"/>
        </w:rPr>
        <w:t xml:space="preserve">et sous-groupe </w:t>
      </w:r>
      <w:r>
        <w:rPr>
          <w:b/>
          <w:position w:val="2"/>
          <w:sz w:val="24"/>
        </w:rPr>
        <w:t>A</w:t>
      </w:r>
      <w:r>
        <w:rPr>
          <w:position w:val="2"/>
          <w:sz w:val="24"/>
        </w:rPr>
        <w:t>.</w:t>
      </w:r>
    </w:p>
    <w:p w:rsidR="001F27C7" w:rsidRPr="00561DF2" w:rsidRDefault="00171212">
      <w:pPr>
        <w:pStyle w:val="Heading1"/>
        <w:numPr>
          <w:ilvl w:val="0"/>
          <w:numId w:val="6"/>
        </w:numPr>
        <w:tabs>
          <w:tab w:val="left" w:pos="487"/>
        </w:tabs>
        <w:spacing w:before="125"/>
        <w:ind w:left="486" w:hanging="387"/>
        <w:rPr>
          <w:color w:val="FF0000"/>
        </w:rPr>
      </w:pPr>
      <w:r w:rsidRPr="00561DF2">
        <w:rPr>
          <w:color w:val="FF0000"/>
        </w:rPr>
        <w:t>Evolution et périodicité des propriétés physico-chimiques des</w:t>
      </w:r>
      <w:r w:rsidRPr="00561DF2">
        <w:rPr>
          <w:color w:val="FF0000"/>
          <w:spacing w:val="-5"/>
        </w:rPr>
        <w:t xml:space="preserve"> </w:t>
      </w:r>
      <w:r w:rsidRPr="00561DF2">
        <w:rPr>
          <w:color w:val="FF0000"/>
        </w:rPr>
        <w:t>éléments</w:t>
      </w:r>
    </w:p>
    <w:p w:rsidR="001F27C7" w:rsidRPr="00561DF2" w:rsidRDefault="00171212">
      <w:pPr>
        <w:pStyle w:val="Paragraphedeliste"/>
        <w:numPr>
          <w:ilvl w:val="0"/>
          <w:numId w:val="2"/>
        </w:numPr>
        <w:tabs>
          <w:tab w:val="left" w:pos="341"/>
        </w:tabs>
        <w:spacing w:before="136"/>
        <w:ind w:hanging="241"/>
        <w:rPr>
          <w:b/>
          <w:color w:val="FF0000"/>
          <w:sz w:val="16"/>
        </w:rPr>
      </w:pPr>
      <w:r w:rsidRPr="00561DF2">
        <w:rPr>
          <w:b/>
          <w:color w:val="FF0000"/>
          <w:position w:val="1"/>
          <w:sz w:val="24"/>
        </w:rPr>
        <w:t>Rayon atomique</w:t>
      </w:r>
      <w:r w:rsidRPr="00561DF2">
        <w:rPr>
          <w:b/>
          <w:color w:val="FF0000"/>
          <w:spacing w:val="-2"/>
          <w:position w:val="1"/>
          <w:sz w:val="24"/>
        </w:rPr>
        <w:t xml:space="preserve"> </w:t>
      </w:r>
      <w:r w:rsidRPr="00561DF2">
        <w:rPr>
          <w:b/>
          <w:color w:val="FF0000"/>
          <w:position w:val="1"/>
          <w:sz w:val="24"/>
        </w:rPr>
        <w:t>r</w:t>
      </w:r>
      <w:r w:rsidRPr="00561DF2">
        <w:rPr>
          <w:b/>
          <w:color w:val="FF0000"/>
          <w:sz w:val="16"/>
        </w:rPr>
        <w:t>a</w:t>
      </w:r>
    </w:p>
    <w:p w:rsidR="001F27C7" w:rsidRDefault="00171212">
      <w:pPr>
        <w:pStyle w:val="Corpsdetexte"/>
        <w:spacing w:before="135" w:line="360" w:lineRule="auto"/>
        <w:ind w:right="50" w:firstLine="719"/>
      </w:pPr>
      <w:r>
        <w:t>Il y a plusieurs définitions du rayon atomique. Sa valeur peut être obtenue par des mesures expérimentales ou calculée à partir de modèles théoriques.</w:t>
      </w:r>
    </w:p>
    <w:p w:rsidR="001F27C7" w:rsidRDefault="001F27C7">
      <w:pPr>
        <w:spacing w:line="360" w:lineRule="auto"/>
        <w:sectPr w:rsidR="001F27C7">
          <w:pgSz w:w="12240" w:h="15840"/>
          <w:pgMar w:top="1440" w:right="1320" w:bottom="280" w:left="1340" w:header="720" w:footer="720" w:gutter="0"/>
          <w:cols w:space="720"/>
        </w:sectPr>
      </w:pPr>
    </w:p>
    <w:p w:rsidR="000D49C9" w:rsidRDefault="000D49C9">
      <w:pPr>
        <w:pStyle w:val="Corpsdetexte"/>
        <w:spacing w:before="74" w:line="360" w:lineRule="auto"/>
      </w:pPr>
      <w:r>
        <w:rPr>
          <w:noProof/>
          <w:lang w:eastAsia="fr-FR"/>
        </w:rPr>
        <w:lastRenderedPageBreak/>
        <w:drawing>
          <wp:inline distT="0" distB="0" distL="0" distR="0">
            <wp:extent cx="6540776" cy="2576223"/>
            <wp:effectExtent l="19050" t="0" r="0" b="0"/>
            <wp:docPr id="19" name="Image 19" descr="Résultat de recherche d'images pour &quot;variation des propriete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variation des proprietes du tableau periodique&quot;"/>
                    <pic:cNvPicPr>
                      <a:picLocks noChangeAspect="1" noChangeArrowheads="1"/>
                    </pic:cNvPicPr>
                  </pic:nvPicPr>
                  <pic:blipFill>
                    <a:blip r:embed="rId10"/>
                    <a:srcRect/>
                    <a:stretch>
                      <a:fillRect/>
                    </a:stretch>
                  </pic:blipFill>
                  <pic:spPr bwMode="auto">
                    <a:xfrm>
                      <a:off x="0" y="0"/>
                      <a:ext cx="6548308" cy="2579190"/>
                    </a:xfrm>
                    <a:prstGeom prst="rect">
                      <a:avLst/>
                    </a:prstGeom>
                    <a:noFill/>
                    <a:ln w="9525">
                      <a:noFill/>
                      <a:miter lim="800000"/>
                      <a:headEnd/>
                      <a:tailEnd/>
                    </a:ln>
                  </pic:spPr>
                </pic:pic>
              </a:graphicData>
            </a:graphic>
          </wp:inline>
        </w:drawing>
      </w:r>
    </w:p>
    <w:p w:rsidR="000D49C9" w:rsidRDefault="000D49C9">
      <w:pPr>
        <w:pStyle w:val="Corpsdetexte"/>
        <w:spacing w:before="74" w:line="360" w:lineRule="auto"/>
      </w:pPr>
    </w:p>
    <w:p w:rsidR="001F27C7" w:rsidRDefault="00171212" w:rsidP="008D6F51">
      <w:pPr>
        <w:pStyle w:val="Corpsdetexte"/>
        <w:spacing w:before="74" w:line="360" w:lineRule="auto"/>
        <w:ind w:left="0"/>
      </w:pPr>
      <w:r>
        <w:t>La</w:t>
      </w:r>
      <w:r>
        <w:rPr>
          <w:spacing w:val="-8"/>
        </w:rPr>
        <w:t xml:space="preserve"> </w:t>
      </w:r>
      <w:r>
        <w:t>notion</w:t>
      </w:r>
      <w:r>
        <w:rPr>
          <w:spacing w:val="-6"/>
        </w:rPr>
        <w:t xml:space="preserve"> </w:t>
      </w:r>
      <w:r>
        <w:t>de</w:t>
      </w:r>
      <w:r>
        <w:rPr>
          <w:spacing w:val="-5"/>
        </w:rPr>
        <w:t xml:space="preserve"> </w:t>
      </w:r>
      <w:r>
        <w:t>rayon</w:t>
      </w:r>
      <w:r>
        <w:rPr>
          <w:spacing w:val="-6"/>
        </w:rPr>
        <w:t xml:space="preserve"> </w:t>
      </w:r>
      <w:r>
        <w:t>atomique</w:t>
      </w:r>
      <w:r>
        <w:rPr>
          <w:spacing w:val="-7"/>
        </w:rPr>
        <w:t xml:space="preserve"> </w:t>
      </w:r>
      <w:r>
        <w:t>est</w:t>
      </w:r>
      <w:r>
        <w:rPr>
          <w:spacing w:val="-7"/>
        </w:rPr>
        <w:t xml:space="preserve"> </w:t>
      </w:r>
      <w:r>
        <w:t>très</w:t>
      </w:r>
      <w:r>
        <w:rPr>
          <w:spacing w:val="-6"/>
        </w:rPr>
        <w:t xml:space="preserve"> </w:t>
      </w:r>
      <w:r>
        <w:t>arbitraire.</w:t>
      </w:r>
      <w:r>
        <w:rPr>
          <w:spacing w:val="-6"/>
        </w:rPr>
        <w:t xml:space="preserve"> </w:t>
      </w:r>
      <w:r>
        <w:t>En</w:t>
      </w:r>
      <w:r>
        <w:rPr>
          <w:spacing w:val="-4"/>
        </w:rPr>
        <w:t xml:space="preserve"> </w:t>
      </w:r>
      <w:r>
        <w:t>effet,</w:t>
      </w:r>
      <w:r>
        <w:rPr>
          <w:spacing w:val="-6"/>
        </w:rPr>
        <w:t xml:space="preserve"> </w:t>
      </w:r>
      <w:r>
        <w:t>le</w:t>
      </w:r>
      <w:r>
        <w:rPr>
          <w:spacing w:val="-5"/>
        </w:rPr>
        <w:t xml:space="preserve"> </w:t>
      </w:r>
      <w:r>
        <w:t>rayon</w:t>
      </w:r>
      <w:r>
        <w:rPr>
          <w:spacing w:val="-6"/>
        </w:rPr>
        <w:t xml:space="preserve"> </w:t>
      </w:r>
      <w:r>
        <w:t>ne</w:t>
      </w:r>
      <w:r>
        <w:rPr>
          <w:spacing w:val="-7"/>
        </w:rPr>
        <w:t xml:space="preserve"> </w:t>
      </w:r>
      <w:r>
        <w:t>peut</w:t>
      </w:r>
      <w:r>
        <w:rPr>
          <w:spacing w:val="-6"/>
        </w:rPr>
        <w:t xml:space="preserve"> </w:t>
      </w:r>
      <w:r>
        <w:t>être</w:t>
      </w:r>
      <w:r>
        <w:rPr>
          <w:spacing w:val="-7"/>
        </w:rPr>
        <w:t xml:space="preserve"> </w:t>
      </w:r>
      <w:r>
        <w:t>défini</w:t>
      </w:r>
      <w:r>
        <w:rPr>
          <w:spacing w:val="-7"/>
        </w:rPr>
        <w:t xml:space="preserve"> </w:t>
      </w:r>
      <w:r>
        <w:t>que</w:t>
      </w:r>
      <w:r>
        <w:rPr>
          <w:spacing w:val="-7"/>
        </w:rPr>
        <w:t xml:space="preserve"> </w:t>
      </w:r>
      <w:r>
        <w:t>si</w:t>
      </w:r>
      <w:r>
        <w:rPr>
          <w:spacing w:val="-6"/>
        </w:rPr>
        <w:t xml:space="preserve"> </w:t>
      </w:r>
      <w:r>
        <w:t>l’atome est engagé dans une molécule, il dépend de la nature des</w:t>
      </w:r>
      <w:r>
        <w:rPr>
          <w:spacing w:val="-7"/>
        </w:rPr>
        <w:t xml:space="preserve"> </w:t>
      </w:r>
      <w:r>
        <w:t>liaisons.</w:t>
      </w:r>
    </w:p>
    <w:p w:rsidR="001F27C7" w:rsidRDefault="00171212">
      <w:pPr>
        <w:pStyle w:val="Paragraphedeliste"/>
        <w:numPr>
          <w:ilvl w:val="0"/>
          <w:numId w:val="1"/>
        </w:numPr>
        <w:tabs>
          <w:tab w:val="left" w:pos="288"/>
        </w:tabs>
        <w:spacing w:before="1" w:line="360" w:lineRule="auto"/>
        <w:ind w:right="123" w:firstLine="0"/>
        <w:rPr>
          <w:sz w:val="24"/>
        </w:rPr>
      </w:pPr>
      <w:r>
        <w:rPr>
          <w:sz w:val="24"/>
        </w:rPr>
        <w:t>Le rayon atomique (ou covalent) correspond à la moitié de la distance entre deux noyaux atomiques d’une molécule diatomique</w:t>
      </w:r>
      <w:r>
        <w:rPr>
          <w:spacing w:val="-6"/>
          <w:sz w:val="24"/>
        </w:rPr>
        <w:t xml:space="preserve"> </w:t>
      </w:r>
      <w:r>
        <w:rPr>
          <w:sz w:val="24"/>
        </w:rPr>
        <w:t>homonucléaire.</w:t>
      </w:r>
    </w:p>
    <w:p w:rsidR="001F27C7" w:rsidRDefault="00171212">
      <w:pPr>
        <w:pStyle w:val="Paragraphedeliste"/>
        <w:numPr>
          <w:ilvl w:val="0"/>
          <w:numId w:val="1"/>
        </w:numPr>
        <w:tabs>
          <w:tab w:val="left" w:pos="245"/>
        </w:tabs>
        <w:spacing w:line="360" w:lineRule="auto"/>
        <w:ind w:right="118" w:firstLine="0"/>
        <w:rPr>
          <w:sz w:val="24"/>
        </w:rPr>
      </w:pPr>
      <w:r>
        <w:rPr>
          <w:sz w:val="24"/>
        </w:rPr>
        <w:t>Le rayon d'un atome correspond à la distan</w:t>
      </w:r>
      <w:r>
        <w:rPr>
          <w:sz w:val="24"/>
        </w:rPr>
        <w:t>ce moyenne entre le noyau et l’électron de la couche externe.</w:t>
      </w:r>
    </w:p>
    <w:p w:rsidR="001F27C7" w:rsidRDefault="00171212">
      <w:pPr>
        <w:pStyle w:val="Corpsdetexte"/>
        <w:spacing w:line="360" w:lineRule="auto"/>
        <w:ind w:right="117" w:firstLine="719"/>
        <w:jc w:val="both"/>
      </w:pPr>
      <w:r>
        <w:t>Lorsqu’on avance de gauche à droite sur une même ligne (période) du tableau périodique, on ajoute des électrons sur la même couche. Comme la charge nucléaire effective croît, les électrons subis</w:t>
      </w:r>
      <w:r>
        <w:t>sent une attraction de plus en plus grande, les atomes deviennent ainsi de plus en plus compacts et de ce fait le rayon atomique diminue.</w:t>
      </w:r>
    </w:p>
    <w:p w:rsidR="001F27C7" w:rsidRPr="00067DB4" w:rsidRDefault="00171212">
      <w:pPr>
        <w:ind w:left="100"/>
        <w:jc w:val="both"/>
        <w:rPr>
          <w:color w:val="FF0000"/>
          <w:sz w:val="24"/>
        </w:rPr>
      </w:pPr>
      <w:r>
        <w:rPr>
          <w:position w:val="1"/>
          <w:sz w:val="24"/>
        </w:rPr>
        <w:t xml:space="preserve">Sur une période : si </w:t>
      </w:r>
      <w:r w:rsidRPr="00067DB4">
        <w:rPr>
          <w:color w:val="FF0000"/>
          <w:position w:val="1"/>
          <w:sz w:val="24"/>
        </w:rPr>
        <w:t xml:space="preserve">Z </w:t>
      </w:r>
      <w:r w:rsidRPr="00067DB4">
        <w:rPr>
          <w:b/>
          <w:color w:val="FF0000"/>
          <w:position w:val="1"/>
          <w:sz w:val="24"/>
        </w:rPr>
        <w:t xml:space="preserve">augmente </w:t>
      </w:r>
      <w:r w:rsidRPr="00067DB4">
        <w:rPr>
          <w:color w:val="FF0000"/>
          <w:position w:val="1"/>
          <w:sz w:val="24"/>
        </w:rPr>
        <w:t xml:space="preserve">alors </w:t>
      </w:r>
      <w:r w:rsidRPr="00067DB4">
        <w:rPr>
          <w:b/>
          <w:color w:val="FF0000"/>
          <w:position w:val="1"/>
          <w:sz w:val="24"/>
        </w:rPr>
        <w:t>r</w:t>
      </w:r>
      <w:r w:rsidRPr="00067DB4">
        <w:rPr>
          <w:b/>
          <w:color w:val="FF0000"/>
          <w:sz w:val="16"/>
        </w:rPr>
        <w:t xml:space="preserve">a </w:t>
      </w:r>
      <w:r w:rsidRPr="00067DB4">
        <w:rPr>
          <w:color w:val="FF0000"/>
          <w:position w:val="1"/>
          <w:sz w:val="24"/>
        </w:rPr>
        <w:t>diminue</w:t>
      </w:r>
    </w:p>
    <w:p w:rsidR="001F27C7" w:rsidRDefault="00171212">
      <w:pPr>
        <w:spacing w:before="85"/>
        <w:ind w:left="85" w:right="102"/>
        <w:jc w:val="center"/>
        <w:rPr>
          <w:rFonts w:ascii="UKIJ CJK" w:hAnsi="UKIJ CJK"/>
          <w:sz w:val="24"/>
        </w:rPr>
      </w:pPr>
      <w:r w:rsidRPr="00067DB4">
        <w:rPr>
          <w:position w:val="1"/>
          <w:sz w:val="24"/>
          <w:highlight w:val="green"/>
        </w:rPr>
        <w:t xml:space="preserve">Si  </w:t>
      </w:r>
      <w:r w:rsidRPr="00067DB4">
        <w:rPr>
          <w:b/>
          <w:position w:val="1"/>
          <w:sz w:val="24"/>
          <w:highlight w:val="green"/>
        </w:rPr>
        <w:t xml:space="preserve">Z </w:t>
      </w:r>
      <w:r w:rsidR="00BA7B2D">
        <w:rPr>
          <w:rFonts w:ascii="Arial" w:hAnsi="Arial" w:cs="Arial"/>
          <w:position w:val="1"/>
          <w:sz w:val="24"/>
          <w:highlight w:val="green"/>
        </w:rPr>
        <w:t>↑</w:t>
      </w:r>
      <w:r w:rsidRPr="00067DB4">
        <w:rPr>
          <w:rFonts w:ascii="UKIJ CJK" w:hAnsi="UKIJ CJK"/>
          <w:position w:val="1"/>
          <w:sz w:val="24"/>
          <w:highlight w:val="green"/>
        </w:rPr>
        <w:t xml:space="preserve"> </w:t>
      </w:r>
      <w:r w:rsidRPr="00067DB4">
        <w:rPr>
          <w:rFonts w:ascii="DejaVu Sans Condensed" w:hAnsi="DejaVu Sans Condensed"/>
          <w:position w:val="1"/>
          <w:sz w:val="24"/>
          <w:highlight w:val="green"/>
        </w:rPr>
        <w:t xml:space="preserve">⇒ </w:t>
      </w:r>
      <w:r w:rsidRPr="00067DB4">
        <w:rPr>
          <w:b/>
          <w:position w:val="1"/>
          <w:sz w:val="24"/>
          <w:highlight w:val="green"/>
        </w:rPr>
        <w:t>F</w:t>
      </w:r>
      <w:proofErr w:type="spellStart"/>
      <w:r w:rsidRPr="00067DB4">
        <w:rPr>
          <w:b/>
          <w:position w:val="-7"/>
          <w:sz w:val="16"/>
          <w:highlight w:val="green"/>
        </w:rPr>
        <w:t>att</w:t>
      </w:r>
      <w:proofErr w:type="spellEnd"/>
      <w:r w:rsidRPr="00067DB4">
        <w:rPr>
          <w:b/>
          <w:position w:val="-7"/>
          <w:sz w:val="16"/>
          <w:highlight w:val="green"/>
        </w:rPr>
        <w:t xml:space="preserve"> </w:t>
      </w:r>
      <w:r w:rsidR="00BA7B2D">
        <w:rPr>
          <w:rFonts w:ascii="Arial" w:hAnsi="Arial" w:cs="Arial"/>
          <w:position w:val="1"/>
          <w:sz w:val="24"/>
          <w:highlight w:val="green"/>
        </w:rPr>
        <w:t>↑</w:t>
      </w:r>
      <w:r w:rsidRPr="00067DB4">
        <w:rPr>
          <w:rFonts w:ascii="UKIJ CJK" w:hAnsi="UKIJ CJK"/>
          <w:position w:val="1"/>
          <w:sz w:val="24"/>
          <w:highlight w:val="green"/>
        </w:rPr>
        <w:t xml:space="preserve"> </w:t>
      </w:r>
      <w:r w:rsidRPr="00067DB4">
        <w:rPr>
          <w:rFonts w:ascii="DejaVu Sans Condensed" w:hAnsi="DejaVu Sans Condensed"/>
          <w:position w:val="1"/>
          <w:sz w:val="24"/>
          <w:highlight w:val="green"/>
        </w:rPr>
        <w:t xml:space="preserve">⇒ </w:t>
      </w:r>
      <w:r w:rsidRPr="00067DB4">
        <w:rPr>
          <w:b/>
          <w:position w:val="1"/>
          <w:sz w:val="24"/>
          <w:highlight w:val="green"/>
        </w:rPr>
        <w:t>r</w:t>
      </w:r>
      <w:r w:rsidRPr="00067DB4">
        <w:rPr>
          <w:b/>
          <w:sz w:val="16"/>
          <w:highlight w:val="green"/>
        </w:rPr>
        <w:t xml:space="preserve">a </w:t>
      </w:r>
      <w:r w:rsidR="00BA7B2D">
        <w:rPr>
          <w:rFonts w:ascii="Arial" w:hAnsi="Arial" w:cs="Arial"/>
          <w:position w:val="1"/>
          <w:sz w:val="24"/>
          <w:highlight w:val="green"/>
        </w:rPr>
        <w:t>↓</w:t>
      </w:r>
    </w:p>
    <w:p w:rsidR="001F27C7" w:rsidRDefault="00171212">
      <w:pPr>
        <w:pStyle w:val="Corpsdetexte"/>
        <w:spacing w:before="163" w:line="360" w:lineRule="auto"/>
        <w:ind w:right="124" w:firstLine="719"/>
        <w:jc w:val="both"/>
      </w:pPr>
      <w:r>
        <w:t>En descendant dans une colonne du haut en bas, le nombre d’électrons périphériques augmente parce que le nombre de couches augmente et par conséquent le rayon atomique augmente.</w:t>
      </w:r>
    </w:p>
    <w:p w:rsidR="001F27C7" w:rsidRPr="00067DB4" w:rsidRDefault="00171212">
      <w:pPr>
        <w:pStyle w:val="Corpsdetexte"/>
        <w:spacing w:line="274" w:lineRule="exact"/>
        <w:jc w:val="both"/>
        <w:rPr>
          <w:color w:val="FF0000"/>
        </w:rPr>
      </w:pPr>
      <w:r>
        <w:rPr>
          <w:position w:val="1"/>
        </w:rPr>
        <w:t xml:space="preserve">Sur une colonne </w:t>
      </w:r>
      <w:r w:rsidRPr="00067DB4">
        <w:rPr>
          <w:color w:val="FF0000"/>
          <w:position w:val="1"/>
        </w:rPr>
        <w:t xml:space="preserve">: si Z augmente alors </w:t>
      </w:r>
      <w:r w:rsidRPr="00067DB4">
        <w:rPr>
          <w:b/>
          <w:color w:val="FF0000"/>
          <w:position w:val="1"/>
        </w:rPr>
        <w:t>r</w:t>
      </w:r>
      <w:r w:rsidRPr="00067DB4">
        <w:rPr>
          <w:b/>
          <w:color w:val="FF0000"/>
          <w:sz w:val="16"/>
        </w:rPr>
        <w:t xml:space="preserve">a </w:t>
      </w:r>
      <w:r w:rsidRPr="00067DB4">
        <w:rPr>
          <w:color w:val="FF0000"/>
          <w:position w:val="1"/>
        </w:rPr>
        <w:t>augmente</w:t>
      </w:r>
    </w:p>
    <w:p w:rsidR="001F27C7" w:rsidRPr="008A0490" w:rsidRDefault="00171212" w:rsidP="008A0490">
      <w:pPr>
        <w:pStyle w:val="Corpsdetexte"/>
        <w:spacing w:line="274" w:lineRule="exact"/>
        <w:jc w:val="both"/>
        <w:rPr>
          <w:color w:val="FF0000"/>
        </w:rPr>
      </w:pPr>
      <w:r>
        <w:rPr>
          <w:b/>
          <w:position w:val="1"/>
        </w:rPr>
        <w:t>Z</w:t>
      </w:r>
      <w:r w:rsidR="008A0490">
        <w:rPr>
          <w:color w:val="FF0000"/>
        </w:rPr>
        <w:t xml:space="preserve"> </w:t>
      </w:r>
      <w:r w:rsidR="00BA7B2D">
        <w:rPr>
          <w:color w:val="FF0000"/>
        </w:rPr>
        <w:t>↑</w:t>
      </w:r>
      <w:r w:rsidR="008A0490">
        <w:rPr>
          <w:color w:val="FF0000"/>
        </w:rPr>
        <w:t xml:space="preserve"> </w:t>
      </w:r>
      <w:r w:rsidR="008A0490">
        <w:t>l</w:t>
      </w:r>
      <w:r>
        <w:rPr>
          <w:position w:val="1"/>
        </w:rPr>
        <w:t xml:space="preserve">e </w:t>
      </w:r>
      <w:r>
        <w:rPr>
          <w:b/>
          <w:position w:val="1"/>
        </w:rPr>
        <w:t>n</w:t>
      </w:r>
      <w:r w:rsidR="00BA7B2D">
        <w:rPr>
          <w:b/>
          <w:position w:val="1"/>
        </w:rPr>
        <w:t>↑</w:t>
      </w:r>
      <w:r>
        <w:rPr>
          <w:rFonts w:ascii="UKIJ CJK" w:hAnsi="UKIJ CJK"/>
          <w:position w:val="1"/>
        </w:rPr>
        <w:t xml:space="preserve"> </w:t>
      </w:r>
      <w:r>
        <w:rPr>
          <w:rFonts w:ascii="DejaVu Sans Condensed" w:hAnsi="DejaVu Sans Condensed"/>
          <w:position w:val="1"/>
        </w:rPr>
        <w:t xml:space="preserve">⇒ </w:t>
      </w:r>
      <w:r>
        <w:rPr>
          <w:position w:val="1"/>
        </w:rPr>
        <w:t>volume donc nua</w:t>
      </w:r>
      <w:r>
        <w:rPr>
          <w:position w:val="1"/>
        </w:rPr>
        <w:t xml:space="preserve">ge électronique augment et </w:t>
      </w:r>
      <w:r>
        <w:rPr>
          <w:b/>
          <w:position w:val="1"/>
        </w:rPr>
        <w:t>r</w:t>
      </w:r>
      <w:r>
        <w:rPr>
          <w:b/>
          <w:sz w:val="16"/>
        </w:rPr>
        <w:t xml:space="preserve">a </w:t>
      </w:r>
      <w:r w:rsidR="00BA7B2D">
        <w:rPr>
          <w:rFonts w:ascii="Arial" w:hAnsi="Arial" w:cs="Arial"/>
          <w:position w:val="1"/>
        </w:rPr>
        <w:t>↑</w:t>
      </w:r>
    </w:p>
    <w:p w:rsidR="001F27C7" w:rsidRPr="00067DB4" w:rsidRDefault="00171212">
      <w:pPr>
        <w:pStyle w:val="Heading1"/>
        <w:numPr>
          <w:ilvl w:val="0"/>
          <w:numId w:val="2"/>
        </w:numPr>
        <w:tabs>
          <w:tab w:val="left" w:pos="355"/>
        </w:tabs>
        <w:spacing w:before="95"/>
        <w:ind w:left="354" w:hanging="255"/>
        <w:jc w:val="both"/>
        <w:rPr>
          <w:color w:val="FF0000"/>
          <w:sz w:val="16"/>
        </w:rPr>
      </w:pPr>
      <w:r w:rsidRPr="00067DB4">
        <w:rPr>
          <w:color w:val="FF0000"/>
          <w:position w:val="1"/>
        </w:rPr>
        <w:t>Rayon ionique</w:t>
      </w:r>
      <w:r w:rsidRPr="00067DB4">
        <w:rPr>
          <w:color w:val="FF0000"/>
          <w:spacing w:val="-2"/>
          <w:position w:val="1"/>
        </w:rPr>
        <w:t xml:space="preserve"> </w:t>
      </w:r>
      <w:r w:rsidRPr="00067DB4">
        <w:rPr>
          <w:color w:val="FF0000"/>
          <w:position w:val="1"/>
        </w:rPr>
        <w:t>r</w:t>
      </w:r>
      <w:r w:rsidRPr="00067DB4">
        <w:rPr>
          <w:color w:val="FF0000"/>
          <w:sz w:val="16"/>
        </w:rPr>
        <w:t>i</w:t>
      </w:r>
    </w:p>
    <w:p w:rsidR="001F27C7" w:rsidRDefault="00171212">
      <w:pPr>
        <w:pStyle w:val="Corpsdetexte"/>
        <w:spacing w:before="135" w:line="357" w:lineRule="auto"/>
        <w:ind w:right="116" w:firstLine="719"/>
        <w:jc w:val="both"/>
        <w:rPr>
          <w:b/>
        </w:rPr>
      </w:pPr>
      <w:r>
        <w:t>Le</w:t>
      </w:r>
      <w:r>
        <w:rPr>
          <w:spacing w:val="-3"/>
        </w:rPr>
        <w:t xml:space="preserve"> </w:t>
      </w:r>
      <w:r>
        <w:t>cation</w:t>
      </w:r>
      <w:r>
        <w:rPr>
          <w:spacing w:val="-4"/>
        </w:rPr>
        <w:t xml:space="preserve"> </w:t>
      </w:r>
      <w:r>
        <w:t>(ion</w:t>
      </w:r>
      <w:r>
        <w:rPr>
          <w:spacing w:val="-4"/>
        </w:rPr>
        <w:t xml:space="preserve"> </w:t>
      </w:r>
      <w:r>
        <w:t>positif)</w:t>
      </w:r>
      <w:r>
        <w:rPr>
          <w:spacing w:val="-3"/>
        </w:rPr>
        <w:t xml:space="preserve"> </w:t>
      </w:r>
      <w:r>
        <w:t>résultant</w:t>
      </w:r>
      <w:r>
        <w:rPr>
          <w:spacing w:val="-3"/>
        </w:rPr>
        <w:t xml:space="preserve"> </w:t>
      </w:r>
      <w:r>
        <w:t>de</w:t>
      </w:r>
      <w:r>
        <w:rPr>
          <w:spacing w:val="-5"/>
        </w:rPr>
        <w:t xml:space="preserve"> </w:t>
      </w:r>
      <w:r>
        <w:t>la</w:t>
      </w:r>
      <w:r>
        <w:rPr>
          <w:spacing w:val="-1"/>
        </w:rPr>
        <w:t xml:space="preserve"> </w:t>
      </w:r>
      <w:r>
        <w:t>perte</w:t>
      </w:r>
      <w:r>
        <w:rPr>
          <w:spacing w:val="-3"/>
        </w:rPr>
        <w:t xml:space="preserve"> </w:t>
      </w:r>
      <w:r>
        <w:t>d'électrons</w:t>
      </w:r>
      <w:r>
        <w:rPr>
          <w:spacing w:val="-4"/>
        </w:rPr>
        <w:t xml:space="preserve"> </w:t>
      </w:r>
      <w:r>
        <w:t>à</w:t>
      </w:r>
      <w:r>
        <w:rPr>
          <w:spacing w:val="-5"/>
        </w:rPr>
        <w:t xml:space="preserve"> </w:t>
      </w:r>
      <w:r>
        <w:t>partir</w:t>
      </w:r>
      <w:r>
        <w:rPr>
          <w:spacing w:val="-4"/>
        </w:rPr>
        <w:t xml:space="preserve"> </w:t>
      </w:r>
      <w:r>
        <w:t>de</w:t>
      </w:r>
      <w:r>
        <w:rPr>
          <w:spacing w:val="-3"/>
        </w:rPr>
        <w:t xml:space="preserve"> </w:t>
      </w:r>
      <w:r>
        <w:t>l'atome.</w:t>
      </w:r>
      <w:r>
        <w:rPr>
          <w:spacing w:val="1"/>
        </w:rPr>
        <w:t xml:space="preserve"> </w:t>
      </w:r>
      <w:r>
        <w:t>Il</w:t>
      </w:r>
      <w:r>
        <w:rPr>
          <w:spacing w:val="-1"/>
        </w:rPr>
        <w:t xml:space="preserve"> </w:t>
      </w:r>
      <w:r>
        <w:t>a</w:t>
      </w:r>
      <w:r>
        <w:rPr>
          <w:spacing w:val="-3"/>
        </w:rPr>
        <w:t xml:space="preserve"> </w:t>
      </w:r>
      <w:r>
        <w:t>des</w:t>
      </w:r>
      <w:r>
        <w:rPr>
          <w:spacing w:val="-1"/>
        </w:rPr>
        <w:t xml:space="preserve"> </w:t>
      </w:r>
      <w:r>
        <w:t xml:space="preserve">électrons en moins par rapport à son élément respectif. La perte d’un électron s’accompagne d’une diminution de l’effet d’écran, le noyau attire plus intensément les électrons restants que dans </w:t>
      </w:r>
      <w:r>
        <w:rPr>
          <w:position w:val="1"/>
        </w:rPr>
        <w:t>l’élément</w:t>
      </w:r>
      <w:r>
        <w:rPr>
          <w:spacing w:val="-7"/>
          <w:position w:val="1"/>
        </w:rPr>
        <w:t xml:space="preserve"> </w:t>
      </w:r>
      <w:r>
        <w:rPr>
          <w:position w:val="1"/>
        </w:rPr>
        <w:t>correspondant.</w:t>
      </w:r>
      <w:r>
        <w:rPr>
          <w:spacing w:val="-3"/>
          <w:position w:val="1"/>
        </w:rPr>
        <w:t xml:space="preserve"> </w:t>
      </w:r>
      <w:r>
        <w:rPr>
          <w:position w:val="1"/>
        </w:rPr>
        <w:t>Un</w:t>
      </w:r>
      <w:r>
        <w:rPr>
          <w:spacing w:val="-7"/>
          <w:position w:val="1"/>
        </w:rPr>
        <w:t xml:space="preserve"> </w:t>
      </w:r>
      <w:r>
        <w:rPr>
          <w:position w:val="1"/>
        </w:rPr>
        <w:t>cation</w:t>
      </w:r>
      <w:r>
        <w:rPr>
          <w:spacing w:val="-6"/>
          <w:position w:val="1"/>
        </w:rPr>
        <w:t xml:space="preserve"> </w:t>
      </w:r>
      <w:r>
        <w:rPr>
          <w:position w:val="1"/>
        </w:rPr>
        <w:t>a</w:t>
      </w:r>
      <w:r>
        <w:rPr>
          <w:spacing w:val="-7"/>
          <w:position w:val="1"/>
        </w:rPr>
        <w:t xml:space="preserve"> </w:t>
      </w:r>
      <w:r>
        <w:rPr>
          <w:position w:val="1"/>
        </w:rPr>
        <w:t>un</w:t>
      </w:r>
      <w:r>
        <w:rPr>
          <w:spacing w:val="-6"/>
          <w:position w:val="1"/>
        </w:rPr>
        <w:t xml:space="preserve"> </w:t>
      </w:r>
      <w:r>
        <w:rPr>
          <w:position w:val="1"/>
        </w:rPr>
        <w:t>rayon</w:t>
      </w:r>
      <w:r>
        <w:rPr>
          <w:spacing w:val="-4"/>
          <w:position w:val="1"/>
        </w:rPr>
        <w:t xml:space="preserve"> </w:t>
      </w:r>
      <w:r>
        <w:rPr>
          <w:b/>
          <w:position w:val="1"/>
        </w:rPr>
        <w:t>r</w:t>
      </w:r>
      <w:r>
        <w:rPr>
          <w:b/>
          <w:sz w:val="16"/>
        </w:rPr>
        <w:t>i</w:t>
      </w:r>
      <w:r>
        <w:rPr>
          <w:b/>
          <w:position w:val="9"/>
          <w:sz w:val="16"/>
        </w:rPr>
        <w:t>+</w:t>
      </w:r>
      <w:r>
        <w:rPr>
          <w:b/>
          <w:spacing w:val="29"/>
          <w:position w:val="9"/>
          <w:sz w:val="16"/>
        </w:rPr>
        <w:t xml:space="preserve"> </w:t>
      </w:r>
      <w:r>
        <w:rPr>
          <w:position w:val="1"/>
        </w:rPr>
        <w:t>plus</w:t>
      </w:r>
      <w:r>
        <w:rPr>
          <w:spacing w:val="-6"/>
          <w:position w:val="1"/>
        </w:rPr>
        <w:t xml:space="preserve"> </w:t>
      </w:r>
      <w:r>
        <w:rPr>
          <w:position w:val="1"/>
        </w:rPr>
        <w:t>petit</w:t>
      </w:r>
      <w:r>
        <w:rPr>
          <w:spacing w:val="-6"/>
          <w:position w:val="1"/>
        </w:rPr>
        <w:t xml:space="preserve"> </w:t>
      </w:r>
      <w:r>
        <w:rPr>
          <w:position w:val="1"/>
        </w:rPr>
        <w:t>q</w:t>
      </w:r>
      <w:r>
        <w:rPr>
          <w:position w:val="1"/>
        </w:rPr>
        <w:t>ue</w:t>
      </w:r>
      <w:r>
        <w:rPr>
          <w:spacing w:val="-7"/>
          <w:position w:val="1"/>
        </w:rPr>
        <w:t xml:space="preserve"> </w:t>
      </w:r>
      <w:r>
        <w:rPr>
          <w:position w:val="1"/>
        </w:rPr>
        <w:t>l’atome</w:t>
      </w:r>
      <w:r>
        <w:rPr>
          <w:spacing w:val="-7"/>
          <w:position w:val="1"/>
        </w:rPr>
        <w:t xml:space="preserve"> </w:t>
      </w:r>
      <w:r>
        <w:rPr>
          <w:position w:val="1"/>
        </w:rPr>
        <w:t>dont</w:t>
      </w:r>
      <w:r>
        <w:rPr>
          <w:spacing w:val="-6"/>
          <w:position w:val="1"/>
        </w:rPr>
        <w:t xml:space="preserve"> </w:t>
      </w:r>
      <w:r>
        <w:rPr>
          <w:position w:val="1"/>
        </w:rPr>
        <w:t>il</w:t>
      </w:r>
      <w:r>
        <w:rPr>
          <w:spacing w:val="-6"/>
          <w:position w:val="1"/>
        </w:rPr>
        <w:t xml:space="preserve"> </w:t>
      </w:r>
      <w:r>
        <w:rPr>
          <w:position w:val="1"/>
        </w:rPr>
        <w:t>provient</w:t>
      </w:r>
      <w:r>
        <w:rPr>
          <w:spacing w:val="-6"/>
          <w:position w:val="1"/>
        </w:rPr>
        <w:t xml:space="preserve"> </w:t>
      </w:r>
      <w:r>
        <w:rPr>
          <w:position w:val="1"/>
        </w:rPr>
        <w:t>(</w:t>
      </w:r>
      <w:r>
        <w:rPr>
          <w:b/>
          <w:position w:val="1"/>
        </w:rPr>
        <w:t>r</w:t>
      </w:r>
      <w:r>
        <w:rPr>
          <w:b/>
          <w:spacing w:val="-7"/>
          <w:position w:val="1"/>
        </w:rPr>
        <w:t xml:space="preserve"> </w:t>
      </w:r>
      <w:r>
        <w:rPr>
          <w:b/>
          <w:position w:val="1"/>
        </w:rPr>
        <w:t>cation</w:t>
      </w:r>
    </w:p>
    <w:p w:rsidR="001F27C7" w:rsidRDefault="00171212">
      <w:pPr>
        <w:pStyle w:val="Heading1"/>
        <w:spacing w:before="5"/>
        <w:ind w:left="100"/>
        <w:rPr>
          <w:b w:val="0"/>
        </w:rPr>
      </w:pPr>
      <w:r>
        <w:rPr>
          <w:rFonts w:ascii="Symbol" w:hAnsi="Symbol"/>
        </w:rPr>
        <w:t></w:t>
      </w:r>
      <w:r>
        <w:t xml:space="preserve"> r atome</w:t>
      </w:r>
      <w:r>
        <w:rPr>
          <w:b w:val="0"/>
        </w:rPr>
        <w:t>).</w:t>
      </w:r>
    </w:p>
    <w:p w:rsidR="001F27C7" w:rsidRDefault="00171212" w:rsidP="00067DB4">
      <w:pPr>
        <w:pStyle w:val="Corpsdetexte"/>
        <w:spacing w:before="147" w:line="360" w:lineRule="auto"/>
        <w:ind w:right="117"/>
        <w:jc w:val="both"/>
      </w:pPr>
      <w:r>
        <w:lastRenderedPageBreak/>
        <w:t>L'anion (ion négatif) résultant du gain d'électrons à partir de l'atome. Il a des électrons en plus</w:t>
      </w:r>
      <w:r>
        <w:rPr>
          <w:spacing w:val="-11"/>
        </w:rPr>
        <w:t xml:space="preserve"> </w:t>
      </w:r>
      <w:r>
        <w:t>par</w:t>
      </w:r>
      <w:r>
        <w:rPr>
          <w:spacing w:val="-13"/>
        </w:rPr>
        <w:t xml:space="preserve"> </w:t>
      </w:r>
      <w:r>
        <w:t>rapport</w:t>
      </w:r>
      <w:r>
        <w:rPr>
          <w:spacing w:val="-9"/>
        </w:rPr>
        <w:t xml:space="preserve"> </w:t>
      </w:r>
      <w:r>
        <w:t>à</w:t>
      </w:r>
      <w:r>
        <w:rPr>
          <w:spacing w:val="-13"/>
        </w:rPr>
        <w:t xml:space="preserve"> </w:t>
      </w:r>
      <w:r>
        <w:t>son</w:t>
      </w:r>
      <w:r>
        <w:rPr>
          <w:spacing w:val="-11"/>
        </w:rPr>
        <w:t xml:space="preserve"> </w:t>
      </w:r>
      <w:r>
        <w:t>élément</w:t>
      </w:r>
      <w:r>
        <w:rPr>
          <w:spacing w:val="-12"/>
        </w:rPr>
        <w:t xml:space="preserve"> </w:t>
      </w:r>
      <w:r>
        <w:t>respectif.</w:t>
      </w:r>
      <w:r>
        <w:rPr>
          <w:spacing w:val="-10"/>
        </w:rPr>
        <w:t xml:space="preserve"> </w:t>
      </w:r>
      <w:r>
        <w:t>Le</w:t>
      </w:r>
      <w:r>
        <w:rPr>
          <w:spacing w:val="-7"/>
        </w:rPr>
        <w:t xml:space="preserve"> </w:t>
      </w:r>
      <w:r>
        <w:t>gain</w:t>
      </w:r>
      <w:r>
        <w:rPr>
          <w:spacing w:val="-12"/>
        </w:rPr>
        <w:t xml:space="preserve"> </w:t>
      </w:r>
      <w:r>
        <w:t>d’un</w:t>
      </w:r>
      <w:r>
        <w:rPr>
          <w:spacing w:val="-12"/>
        </w:rPr>
        <w:t xml:space="preserve"> </w:t>
      </w:r>
      <w:r>
        <w:t>électron</w:t>
      </w:r>
      <w:r>
        <w:rPr>
          <w:spacing w:val="-9"/>
        </w:rPr>
        <w:t xml:space="preserve"> </w:t>
      </w:r>
      <w:r>
        <w:t>entraine</w:t>
      </w:r>
      <w:r>
        <w:rPr>
          <w:spacing w:val="-12"/>
        </w:rPr>
        <w:t xml:space="preserve"> </w:t>
      </w:r>
      <w:r>
        <w:t>une</w:t>
      </w:r>
      <w:r>
        <w:rPr>
          <w:spacing w:val="-12"/>
        </w:rPr>
        <w:t xml:space="preserve"> </w:t>
      </w:r>
      <w:r>
        <w:t>augmentation</w:t>
      </w:r>
      <w:r>
        <w:rPr>
          <w:spacing w:val="-12"/>
        </w:rPr>
        <w:t xml:space="preserve"> </w:t>
      </w:r>
      <w:r>
        <w:t>de</w:t>
      </w:r>
      <w:r>
        <w:rPr>
          <w:spacing w:val="-13"/>
        </w:rPr>
        <w:t xml:space="preserve"> </w:t>
      </w:r>
      <w:r>
        <w:t>l’effet d’écran</w:t>
      </w:r>
      <w:r>
        <w:rPr>
          <w:spacing w:val="-11"/>
        </w:rPr>
        <w:t xml:space="preserve"> </w:t>
      </w:r>
      <w:r>
        <w:t>et</w:t>
      </w:r>
      <w:r>
        <w:rPr>
          <w:spacing w:val="-11"/>
        </w:rPr>
        <w:t xml:space="preserve"> </w:t>
      </w:r>
      <w:r>
        <w:t>donc</w:t>
      </w:r>
      <w:r>
        <w:rPr>
          <w:spacing w:val="-12"/>
        </w:rPr>
        <w:t xml:space="preserve"> </w:t>
      </w:r>
      <w:r>
        <w:t>une</w:t>
      </w:r>
      <w:r>
        <w:rPr>
          <w:spacing w:val="-12"/>
        </w:rPr>
        <w:t xml:space="preserve"> </w:t>
      </w:r>
      <w:r>
        <w:t>diminution</w:t>
      </w:r>
      <w:r>
        <w:rPr>
          <w:spacing w:val="-11"/>
        </w:rPr>
        <w:t xml:space="preserve"> </w:t>
      </w:r>
      <w:r>
        <w:t>de</w:t>
      </w:r>
      <w:r>
        <w:rPr>
          <w:spacing w:val="-11"/>
        </w:rPr>
        <w:t xml:space="preserve"> </w:t>
      </w:r>
      <w:r>
        <w:t>l’attraction</w:t>
      </w:r>
      <w:r>
        <w:rPr>
          <w:spacing w:val="-11"/>
        </w:rPr>
        <w:t xml:space="preserve"> </w:t>
      </w:r>
      <w:r>
        <w:t>des</w:t>
      </w:r>
      <w:r>
        <w:rPr>
          <w:spacing w:val="-9"/>
        </w:rPr>
        <w:t xml:space="preserve"> </w:t>
      </w:r>
      <w:r>
        <w:t>électrons</w:t>
      </w:r>
      <w:r>
        <w:rPr>
          <w:spacing w:val="-11"/>
        </w:rPr>
        <w:t xml:space="preserve"> </w:t>
      </w:r>
      <w:r>
        <w:t>périphériques</w:t>
      </w:r>
      <w:r>
        <w:rPr>
          <w:spacing w:val="-11"/>
        </w:rPr>
        <w:t xml:space="preserve"> </w:t>
      </w:r>
      <w:r>
        <w:t>par</w:t>
      </w:r>
      <w:r>
        <w:rPr>
          <w:spacing w:val="-11"/>
        </w:rPr>
        <w:t xml:space="preserve"> </w:t>
      </w:r>
      <w:r>
        <w:t>le</w:t>
      </w:r>
      <w:r>
        <w:rPr>
          <w:spacing w:val="-11"/>
        </w:rPr>
        <w:t xml:space="preserve"> </w:t>
      </w:r>
      <w:r>
        <w:t>noyau.</w:t>
      </w:r>
      <w:r>
        <w:rPr>
          <w:spacing w:val="-9"/>
        </w:rPr>
        <w:t xml:space="preserve"> </w:t>
      </w:r>
      <w:r>
        <w:t xml:space="preserve">L’intensité des forces de répulsion qui s’exercent entre les électrons augmente. Un anion est donc plus volumineux que l’atome dont il provient </w:t>
      </w:r>
      <w:r w:rsidRPr="00067DB4">
        <w:rPr>
          <w:highlight w:val="green"/>
        </w:rPr>
        <w:t>(</w:t>
      </w:r>
      <w:r w:rsidRPr="00067DB4">
        <w:rPr>
          <w:b/>
          <w:highlight w:val="green"/>
        </w:rPr>
        <w:t xml:space="preserve">r anion </w:t>
      </w:r>
      <w:r w:rsidRPr="00067DB4">
        <w:rPr>
          <w:rFonts w:ascii="Symbol" w:hAnsi="Symbol"/>
          <w:b/>
          <w:highlight w:val="green"/>
        </w:rPr>
        <w:t></w:t>
      </w:r>
      <w:r w:rsidRPr="00067DB4">
        <w:rPr>
          <w:b/>
          <w:highlight w:val="green"/>
        </w:rPr>
        <w:t xml:space="preserve"> r</w:t>
      </w:r>
      <w:r w:rsidRPr="00067DB4">
        <w:rPr>
          <w:b/>
          <w:spacing w:val="-4"/>
          <w:highlight w:val="green"/>
        </w:rPr>
        <w:t xml:space="preserve"> </w:t>
      </w:r>
      <w:r w:rsidRPr="00067DB4">
        <w:rPr>
          <w:b/>
          <w:highlight w:val="green"/>
        </w:rPr>
        <w:t>atome</w:t>
      </w:r>
      <w:r w:rsidRPr="00067DB4">
        <w:rPr>
          <w:highlight w:val="green"/>
        </w:rPr>
        <w:t>).</w:t>
      </w:r>
    </w:p>
    <w:p w:rsidR="001F27C7" w:rsidRDefault="00171212">
      <w:pPr>
        <w:pStyle w:val="Paragraphedeliste"/>
        <w:numPr>
          <w:ilvl w:val="0"/>
          <w:numId w:val="1"/>
        </w:numPr>
        <w:tabs>
          <w:tab w:val="left" w:pos="240"/>
        </w:tabs>
        <w:spacing w:line="360" w:lineRule="auto"/>
        <w:ind w:right="2198" w:firstLine="0"/>
        <w:rPr>
          <w:sz w:val="24"/>
        </w:rPr>
      </w:pPr>
      <w:r>
        <w:rPr>
          <w:sz w:val="24"/>
        </w:rPr>
        <w:t>Pour les ion</w:t>
      </w:r>
      <w:r>
        <w:rPr>
          <w:sz w:val="24"/>
        </w:rPr>
        <w:t>s ayant la même configuration électronique (</w:t>
      </w:r>
      <w:proofErr w:type="spellStart"/>
      <w:r>
        <w:rPr>
          <w:sz w:val="24"/>
        </w:rPr>
        <w:t>isoélectroniques</w:t>
      </w:r>
      <w:proofErr w:type="spellEnd"/>
      <w:r>
        <w:rPr>
          <w:sz w:val="24"/>
        </w:rPr>
        <w:t>),</w:t>
      </w:r>
      <w:r>
        <w:rPr>
          <w:position w:val="1"/>
          <w:sz w:val="24"/>
        </w:rPr>
        <w:t xml:space="preserve"> Exemple : </w:t>
      </w:r>
      <w:r>
        <w:rPr>
          <w:b/>
          <w:position w:val="1"/>
          <w:sz w:val="24"/>
        </w:rPr>
        <w:t>(Cl</w:t>
      </w:r>
      <w:proofErr w:type="gramStart"/>
      <w:r>
        <w:rPr>
          <w:b/>
          <w:position w:val="1"/>
          <w:sz w:val="24"/>
          <w:vertAlign w:val="superscript"/>
        </w:rPr>
        <w:t>-</w:t>
      </w:r>
      <w:r>
        <w:rPr>
          <w:b/>
          <w:position w:val="1"/>
          <w:sz w:val="24"/>
        </w:rPr>
        <w:t xml:space="preserve"> </w:t>
      </w:r>
      <w:r>
        <w:rPr>
          <w:position w:val="1"/>
          <w:sz w:val="24"/>
        </w:rPr>
        <w:t>,</w:t>
      </w:r>
      <w:proofErr w:type="gramEnd"/>
      <w:r>
        <w:rPr>
          <w:position w:val="1"/>
          <w:sz w:val="24"/>
        </w:rPr>
        <w:t xml:space="preserve"> </w:t>
      </w:r>
      <w:r>
        <w:rPr>
          <w:b/>
          <w:position w:val="1"/>
          <w:sz w:val="24"/>
        </w:rPr>
        <w:t>K</w:t>
      </w:r>
      <w:r>
        <w:rPr>
          <w:b/>
          <w:position w:val="1"/>
          <w:sz w:val="24"/>
          <w:vertAlign w:val="superscript"/>
        </w:rPr>
        <w:t>+</w:t>
      </w:r>
      <w:r>
        <w:rPr>
          <w:b/>
          <w:position w:val="1"/>
          <w:sz w:val="24"/>
        </w:rPr>
        <w:t xml:space="preserve"> </w:t>
      </w:r>
      <w:r>
        <w:rPr>
          <w:position w:val="1"/>
          <w:sz w:val="24"/>
        </w:rPr>
        <w:t xml:space="preserve">, </w:t>
      </w:r>
      <w:r>
        <w:rPr>
          <w:b/>
          <w:position w:val="1"/>
          <w:sz w:val="24"/>
        </w:rPr>
        <w:t>Ca</w:t>
      </w:r>
      <w:r>
        <w:rPr>
          <w:b/>
          <w:position w:val="1"/>
          <w:sz w:val="24"/>
          <w:vertAlign w:val="superscript"/>
        </w:rPr>
        <w:t>2+</w:t>
      </w:r>
      <w:r>
        <w:rPr>
          <w:position w:val="1"/>
          <w:sz w:val="24"/>
        </w:rPr>
        <w:t xml:space="preserve">, ....) si Z augmente </w:t>
      </w:r>
      <w:r>
        <w:rPr>
          <w:b/>
          <w:position w:val="1"/>
          <w:sz w:val="24"/>
        </w:rPr>
        <w:t>r</w:t>
      </w:r>
      <w:r>
        <w:rPr>
          <w:b/>
          <w:sz w:val="16"/>
        </w:rPr>
        <w:t>i</w:t>
      </w:r>
      <w:r>
        <w:rPr>
          <w:b/>
          <w:spacing w:val="10"/>
          <w:sz w:val="16"/>
        </w:rPr>
        <w:t xml:space="preserve"> </w:t>
      </w:r>
      <w:r>
        <w:rPr>
          <w:position w:val="1"/>
          <w:sz w:val="24"/>
        </w:rPr>
        <w:t>diminue.</w:t>
      </w:r>
    </w:p>
    <w:p w:rsidR="001F27C7" w:rsidRDefault="00171212">
      <w:pPr>
        <w:pStyle w:val="Corpsdetexte"/>
        <w:spacing w:line="266" w:lineRule="exact"/>
      </w:pPr>
      <w:r>
        <w:t>A charges égales, le rayon ionique varie dans le même sens que le rayon atomique :</w:t>
      </w:r>
    </w:p>
    <w:p w:rsidR="00067DB4" w:rsidRDefault="00067DB4" w:rsidP="00067DB4">
      <w:pPr>
        <w:pStyle w:val="Corpsdetexte"/>
        <w:spacing w:before="74"/>
        <w:ind w:left="3151"/>
      </w:pPr>
      <w:r>
        <w:rPr>
          <w:position w:val="2"/>
        </w:rPr>
        <w:t>Si Z augmente alors r</w:t>
      </w:r>
      <w:r>
        <w:rPr>
          <w:sz w:val="16"/>
        </w:rPr>
        <w:t xml:space="preserve">i </w:t>
      </w:r>
      <w:r>
        <w:rPr>
          <w:position w:val="2"/>
        </w:rPr>
        <w:t>diminue.</w:t>
      </w:r>
    </w:p>
    <w:p w:rsidR="001F27C7" w:rsidRDefault="001F27C7">
      <w:pPr>
        <w:spacing w:line="266" w:lineRule="exact"/>
        <w:sectPr w:rsidR="001F27C7">
          <w:pgSz w:w="12240" w:h="15840"/>
          <w:pgMar w:top="1360" w:right="1320" w:bottom="280" w:left="1340" w:header="720" w:footer="720" w:gutter="0"/>
          <w:cols w:space="720"/>
        </w:sectPr>
      </w:pPr>
    </w:p>
    <w:p w:rsidR="001F27C7" w:rsidRPr="00ED7A4D" w:rsidRDefault="00171212">
      <w:pPr>
        <w:pStyle w:val="Heading1"/>
        <w:numPr>
          <w:ilvl w:val="0"/>
          <w:numId w:val="2"/>
        </w:numPr>
        <w:tabs>
          <w:tab w:val="left" w:pos="327"/>
        </w:tabs>
        <w:spacing w:before="135"/>
        <w:ind w:left="326" w:hanging="227"/>
        <w:rPr>
          <w:b w:val="0"/>
          <w:color w:val="FF0000"/>
          <w:sz w:val="28"/>
          <w:szCs w:val="28"/>
        </w:rPr>
      </w:pPr>
      <w:r w:rsidRPr="00ED7A4D">
        <w:rPr>
          <w:color w:val="FF0000"/>
          <w:sz w:val="28"/>
          <w:szCs w:val="28"/>
        </w:rPr>
        <w:lastRenderedPageBreak/>
        <w:t>Energie d'ionisation (EI</w:t>
      </w:r>
      <w:r w:rsidRPr="00ED7A4D">
        <w:rPr>
          <w:b w:val="0"/>
          <w:color w:val="FF0000"/>
          <w:sz w:val="28"/>
          <w:szCs w:val="28"/>
        </w:rPr>
        <w:t>)</w:t>
      </w:r>
    </w:p>
    <w:p w:rsidR="001F27C7" w:rsidRDefault="001F27C7">
      <w:pPr>
        <w:pStyle w:val="Corpsdetexte"/>
        <w:spacing w:before="8"/>
        <w:ind w:left="0"/>
        <w:rPr>
          <w:sz w:val="14"/>
        </w:rPr>
      </w:pPr>
    </w:p>
    <w:p w:rsidR="001F27C7" w:rsidRDefault="00171212">
      <w:pPr>
        <w:pStyle w:val="Corpsdetexte"/>
        <w:spacing w:before="90" w:line="360" w:lineRule="auto"/>
        <w:ind w:right="120" w:firstLine="719"/>
        <w:jc w:val="both"/>
      </w:pPr>
      <w:r>
        <w:t xml:space="preserve">C'est l'énergie qu'il faut fournir </w:t>
      </w:r>
      <w:r>
        <w:rPr>
          <w:b/>
        </w:rPr>
        <w:t>(EI &gt; 0</w:t>
      </w:r>
      <w:r>
        <w:t>) à un atome (ou à un ion) pour lui arracher un électron dans son état fondamental et à l'état gazeux. Ce terme ne concerne que la formation de cations.</w:t>
      </w:r>
    </w:p>
    <w:p w:rsidR="001F27C7" w:rsidRDefault="00171212" w:rsidP="00A64132">
      <w:pPr>
        <w:pStyle w:val="Corpsdetexte"/>
        <w:spacing w:line="360" w:lineRule="auto"/>
        <w:ind w:left="0" w:right="118"/>
        <w:jc w:val="both"/>
      </w:pPr>
      <w:r>
        <w:t xml:space="preserve">Dans une même période </w:t>
      </w:r>
      <w:r>
        <w:rPr>
          <w:b/>
        </w:rPr>
        <w:t xml:space="preserve">EI </w:t>
      </w:r>
      <w:r>
        <w:t xml:space="preserve">varie en </w:t>
      </w:r>
      <w:r>
        <w:t>sens inverse du rayon atomique. De haut en bas dans une même colonne, le nombre de couches augmente, les électrons de valence sont de plus en plus éloignés</w:t>
      </w:r>
      <w:r>
        <w:rPr>
          <w:spacing w:val="-12"/>
        </w:rPr>
        <w:t xml:space="preserve"> </w:t>
      </w:r>
      <w:r>
        <w:t>du</w:t>
      </w:r>
      <w:r>
        <w:rPr>
          <w:spacing w:val="-12"/>
        </w:rPr>
        <w:t xml:space="preserve"> </w:t>
      </w:r>
      <w:r>
        <w:t>noyau,</w:t>
      </w:r>
      <w:r>
        <w:rPr>
          <w:spacing w:val="-11"/>
        </w:rPr>
        <w:t xml:space="preserve"> </w:t>
      </w:r>
      <w:r>
        <w:t>l’attraction</w:t>
      </w:r>
      <w:r>
        <w:rPr>
          <w:spacing w:val="-12"/>
        </w:rPr>
        <w:t xml:space="preserve"> </w:t>
      </w:r>
      <w:r>
        <w:t>noyau/électron</w:t>
      </w:r>
      <w:r>
        <w:rPr>
          <w:spacing w:val="-11"/>
        </w:rPr>
        <w:t xml:space="preserve"> </w:t>
      </w:r>
      <w:r>
        <w:t>diminue,</w:t>
      </w:r>
      <w:r>
        <w:rPr>
          <w:spacing w:val="-12"/>
        </w:rPr>
        <w:t xml:space="preserve"> </w:t>
      </w:r>
      <w:r>
        <w:t>l’électron</w:t>
      </w:r>
      <w:r>
        <w:rPr>
          <w:spacing w:val="-10"/>
        </w:rPr>
        <w:t xml:space="preserve"> </w:t>
      </w:r>
      <w:r>
        <w:t>externe</w:t>
      </w:r>
      <w:r>
        <w:rPr>
          <w:spacing w:val="-12"/>
        </w:rPr>
        <w:t xml:space="preserve"> </w:t>
      </w:r>
      <w:r>
        <w:t>à</w:t>
      </w:r>
      <w:r>
        <w:rPr>
          <w:spacing w:val="-13"/>
        </w:rPr>
        <w:t xml:space="preserve"> </w:t>
      </w:r>
      <w:r>
        <w:t>expulser</w:t>
      </w:r>
      <w:r>
        <w:rPr>
          <w:spacing w:val="-12"/>
        </w:rPr>
        <w:t xml:space="preserve"> </w:t>
      </w:r>
      <w:r>
        <w:t>est</w:t>
      </w:r>
      <w:r>
        <w:rPr>
          <w:spacing w:val="-11"/>
        </w:rPr>
        <w:t xml:space="preserve"> </w:t>
      </w:r>
      <w:r>
        <w:t>plus</w:t>
      </w:r>
      <w:r>
        <w:rPr>
          <w:spacing w:val="-11"/>
        </w:rPr>
        <w:t xml:space="preserve"> </w:t>
      </w:r>
      <w:r>
        <w:t>facile à arrac</w:t>
      </w:r>
      <w:r>
        <w:t>her. L’énergie de première ionisation diminue du haut en bas dans un</w:t>
      </w:r>
      <w:r>
        <w:rPr>
          <w:spacing w:val="-6"/>
        </w:rPr>
        <w:t xml:space="preserve"> </w:t>
      </w:r>
      <w:r>
        <w:t>groupe.</w:t>
      </w:r>
    </w:p>
    <w:p w:rsidR="001F27C7" w:rsidRPr="00ED7A4D" w:rsidRDefault="00171212">
      <w:pPr>
        <w:pStyle w:val="Heading1"/>
        <w:numPr>
          <w:ilvl w:val="0"/>
          <w:numId w:val="2"/>
        </w:numPr>
        <w:tabs>
          <w:tab w:val="left" w:pos="355"/>
        </w:tabs>
        <w:ind w:left="354" w:hanging="255"/>
        <w:jc w:val="both"/>
        <w:rPr>
          <w:color w:val="FF0000"/>
          <w:sz w:val="28"/>
          <w:szCs w:val="28"/>
        </w:rPr>
      </w:pPr>
      <w:r w:rsidRPr="00ED7A4D">
        <w:rPr>
          <w:color w:val="FF0000"/>
          <w:sz w:val="28"/>
          <w:szCs w:val="28"/>
        </w:rPr>
        <w:t>Énergie d’ionisation</w:t>
      </w:r>
      <w:r w:rsidRPr="00ED7A4D">
        <w:rPr>
          <w:color w:val="FF0000"/>
          <w:spacing w:val="-3"/>
          <w:sz w:val="28"/>
          <w:szCs w:val="28"/>
        </w:rPr>
        <w:t xml:space="preserve"> </w:t>
      </w:r>
      <w:r w:rsidRPr="00ED7A4D">
        <w:rPr>
          <w:color w:val="FF0000"/>
          <w:sz w:val="28"/>
          <w:szCs w:val="28"/>
        </w:rPr>
        <w:t>successive</w:t>
      </w:r>
    </w:p>
    <w:p w:rsidR="001F27C7" w:rsidRDefault="00171212">
      <w:pPr>
        <w:pStyle w:val="Corpsdetexte"/>
        <w:spacing w:before="135" w:line="352" w:lineRule="auto"/>
        <w:ind w:right="323" w:firstLine="719"/>
        <w:jc w:val="both"/>
      </w:pPr>
      <w:r>
        <w:t>On peut arracher successivement plusieurs électrons à un atome donné, il se forme ainsi des ions portant des charges positives de plus en plus gran</w:t>
      </w:r>
      <w:r>
        <w:t xml:space="preserve">des : </w:t>
      </w:r>
      <w:r>
        <w:rPr>
          <w:b/>
        </w:rPr>
        <w:t>A</w:t>
      </w:r>
      <w:r>
        <w:rPr>
          <w:b/>
          <w:position w:val="16"/>
          <w:sz w:val="16"/>
        </w:rPr>
        <w:t>+</w:t>
      </w:r>
      <w:r>
        <w:t xml:space="preserve">, </w:t>
      </w:r>
      <w:r>
        <w:rPr>
          <w:b/>
        </w:rPr>
        <w:t>A</w:t>
      </w:r>
      <w:r>
        <w:rPr>
          <w:b/>
          <w:position w:val="16"/>
          <w:sz w:val="16"/>
        </w:rPr>
        <w:t>2+</w:t>
      </w:r>
      <w:r>
        <w:t xml:space="preserve">, </w:t>
      </w:r>
      <w:r>
        <w:rPr>
          <w:b/>
        </w:rPr>
        <w:t>A</w:t>
      </w:r>
      <w:r>
        <w:rPr>
          <w:b/>
          <w:position w:val="16"/>
          <w:sz w:val="16"/>
        </w:rPr>
        <w:t>3+</w:t>
      </w:r>
      <w:r>
        <w:t>, ……</w:t>
      </w:r>
      <w:proofErr w:type="spellStart"/>
      <w:r>
        <w:t>etc</w:t>
      </w:r>
      <w:proofErr w:type="spellEnd"/>
    </w:p>
    <w:p w:rsidR="001F27C7" w:rsidRDefault="00171212">
      <w:pPr>
        <w:pStyle w:val="Paragraphedeliste"/>
        <w:numPr>
          <w:ilvl w:val="0"/>
          <w:numId w:val="1"/>
        </w:numPr>
        <w:tabs>
          <w:tab w:val="left" w:pos="243"/>
        </w:tabs>
        <w:spacing w:before="10" w:line="362" w:lineRule="auto"/>
        <w:ind w:right="183" w:firstLine="0"/>
        <w:jc w:val="both"/>
        <w:rPr>
          <w:sz w:val="24"/>
        </w:rPr>
      </w:pPr>
      <w:r w:rsidRPr="00951B32">
        <w:rPr>
          <w:position w:val="1"/>
          <w:sz w:val="24"/>
          <w:highlight w:val="yellow"/>
        </w:rPr>
        <w:t>L’énergie de première ionisation</w:t>
      </w:r>
      <w:r>
        <w:rPr>
          <w:position w:val="1"/>
          <w:sz w:val="24"/>
        </w:rPr>
        <w:t xml:space="preserve"> (</w:t>
      </w:r>
      <w:r>
        <w:rPr>
          <w:b/>
          <w:position w:val="1"/>
          <w:sz w:val="24"/>
        </w:rPr>
        <w:t>EI</w:t>
      </w:r>
      <w:r>
        <w:rPr>
          <w:b/>
          <w:sz w:val="16"/>
        </w:rPr>
        <w:t>1</w:t>
      </w:r>
      <w:r>
        <w:rPr>
          <w:position w:val="1"/>
          <w:sz w:val="24"/>
        </w:rPr>
        <w:t>) correspond à l’énergie à fournir à un atome isolé</w:t>
      </w:r>
      <w:r>
        <w:rPr>
          <w:spacing w:val="-23"/>
          <w:position w:val="1"/>
          <w:sz w:val="24"/>
        </w:rPr>
        <w:t xml:space="preserve"> </w:t>
      </w:r>
      <w:r>
        <w:rPr>
          <w:position w:val="1"/>
          <w:sz w:val="24"/>
        </w:rPr>
        <w:t>gazeux</w:t>
      </w:r>
      <w:r>
        <w:rPr>
          <w:sz w:val="24"/>
        </w:rPr>
        <w:t xml:space="preserve"> pour lui enlever le premier électron situé sur la couche</w:t>
      </w:r>
      <w:r>
        <w:rPr>
          <w:spacing w:val="-7"/>
          <w:sz w:val="24"/>
        </w:rPr>
        <w:t xml:space="preserve"> </w:t>
      </w:r>
      <w:r>
        <w:rPr>
          <w:sz w:val="24"/>
        </w:rPr>
        <w:t>externe.</w:t>
      </w:r>
    </w:p>
    <w:p w:rsidR="001F27C7" w:rsidRDefault="00171212">
      <w:pPr>
        <w:pStyle w:val="Heading1"/>
        <w:spacing w:before="0" w:line="302" w:lineRule="exact"/>
        <w:ind w:left="3420"/>
      </w:pPr>
      <w:r w:rsidRPr="00951B32">
        <w:rPr>
          <w:position w:val="1"/>
          <w:highlight w:val="green"/>
        </w:rPr>
        <w:t>X(g)  +  EI</w:t>
      </w:r>
      <w:r w:rsidRPr="00951B32">
        <w:rPr>
          <w:sz w:val="16"/>
          <w:highlight w:val="green"/>
        </w:rPr>
        <w:t xml:space="preserve">1   </w:t>
      </w:r>
      <w:r w:rsidRPr="00951B32">
        <w:rPr>
          <w:rFonts w:ascii="Symbol" w:hAnsi="Symbol"/>
          <w:position w:val="1"/>
          <w:highlight w:val="green"/>
        </w:rPr>
        <w:t></w:t>
      </w:r>
      <w:r w:rsidRPr="00951B32">
        <w:rPr>
          <w:position w:val="1"/>
          <w:highlight w:val="green"/>
        </w:rPr>
        <w:t xml:space="preserve">  X</w:t>
      </w:r>
      <w:r w:rsidRPr="00951B32">
        <w:rPr>
          <w:position w:val="1"/>
          <w:highlight w:val="green"/>
          <w:vertAlign w:val="superscript"/>
        </w:rPr>
        <w:t>+</w:t>
      </w:r>
      <w:r w:rsidRPr="00951B32">
        <w:rPr>
          <w:position w:val="1"/>
          <w:highlight w:val="green"/>
        </w:rPr>
        <w:t>(g)  +</w:t>
      </w:r>
      <w:r w:rsidRPr="00951B32">
        <w:rPr>
          <w:spacing w:val="50"/>
          <w:position w:val="1"/>
          <w:highlight w:val="green"/>
        </w:rPr>
        <w:t xml:space="preserve"> </w:t>
      </w:r>
      <w:r w:rsidRPr="00951B32">
        <w:rPr>
          <w:position w:val="1"/>
          <w:highlight w:val="green"/>
        </w:rPr>
        <w:t>e</w:t>
      </w:r>
      <w:r w:rsidRPr="00951B32">
        <w:rPr>
          <w:position w:val="1"/>
          <w:highlight w:val="green"/>
          <w:vertAlign w:val="superscript"/>
        </w:rPr>
        <w:t>-</w:t>
      </w:r>
    </w:p>
    <w:p w:rsidR="001F27C7" w:rsidRDefault="00171212">
      <w:pPr>
        <w:pStyle w:val="Paragraphedeliste"/>
        <w:numPr>
          <w:ilvl w:val="0"/>
          <w:numId w:val="1"/>
        </w:numPr>
        <w:tabs>
          <w:tab w:val="left" w:pos="243"/>
        </w:tabs>
        <w:spacing w:before="134" w:line="360" w:lineRule="auto"/>
        <w:ind w:right="388" w:firstLine="0"/>
        <w:jc w:val="both"/>
        <w:rPr>
          <w:sz w:val="24"/>
        </w:rPr>
      </w:pPr>
      <w:r w:rsidRPr="00951B32">
        <w:rPr>
          <w:position w:val="1"/>
          <w:sz w:val="24"/>
          <w:highlight w:val="yellow"/>
        </w:rPr>
        <w:t>L’énergie de deuxième ionisation</w:t>
      </w:r>
      <w:r>
        <w:rPr>
          <w:position w:val="1"/>
          <w:sz w:val="24"/>
        </w:rPr>
        <w:t xml:space="preserve"> (</w:t>
      </w:r>
      <w:r>
        <w:rPr>
          <w:b/>
          <w:position w:val="1"/>
          <w:sz w:val="24"/>
        </w:rPr>
        <w:t>EI</w:t>
      </w:r>
      <w:r>
        <w:rPr>
          <w:b/>
          <w:sz w:val="16"/>
        </w:rPr>
        <w:t>2</w:t>
      </w:r>
      <w:r>
        <w:rPr>
          <w:position w:val="1"/>
          <w:sz w:val="24"/>
        </w:rPr>
        <w:t>): c’est l’énergie nécessaire pour arracher un</w:t>
      </w:r>
      <w:r>
        <w:rPr>
          <w:spacing w:val="-18"/>
          <w:position w:val="1"/>
          <w:sz w:val="24"/>
        </w:rPr>
        <w:t xml:space="preserve"> </w:t>
      </w:r>
      <w:r>
        <w:rPr>
          <w:position w:val="1"/>
          <w:sz w:val="24"/>
        </w:rPr>
        <w:t>deuxième</w:t>
      </w:r>
      <w:r>
        <w:rPr>
          <w:sz w:val="24"/>
        </w:rPr>
        <w:t xml:space="preserve"> électron de l’atome à l’état</w:t>
      </w:r>
      <w:r>
        <w:rPr>
          <w:spacing w:val="-5"/>
          <w:sz w:val="24"/>
        </w:rPr>
        <w:t xml:space="preserve"> </w:t>
      </w:r>
      <w:r>
        <w:rPr>
          <w:sz w:val="24"/>
        </w:rPr>
        <w:t>gazeux.</w:t>
      </w:r>
    </w:p>
    <w:p w:rsidR="001F27C7" w:rsidRDefault="00171212">
      <w:pPr>
        <w:pStyle w:val="Heading1"/>
        <w:spacing w:before="5"/>
        <w:ind w:left="3329"/>
      </w:pPr>
      <w:r w:rsidRPr="00951B32">
        <w:rPr>
          <w:position w:val="1"/>
          <w:highlight w:val="green"/>
        </w:rPr>
        <w:t>X</w:t>
      </w:r>
      <w:r w:rsidRPr="00951B32">
        <w:rPr>
          <w:position w:val="1"/>
          <w:highlight w:val="green"/>
          <w:vertAlign w:val="superscript"/>
        </w:rPr>
        <w:t>+</w:t>
      </w:r>
      <w:r w:rsidRPr="00951B32">
        <w:rPr>
          <w:position w:val="1"/>
          <w:highlight w:val="green"/>
        </w:rPr>
        <w:t>(g) + EI</w:t>
      </w:r>
      <w:r w:rsidRPr="00951B32">
        <w:rPr>
          <w:sz w:val="16"/>
          <w:highlight w:val="green"/>
        </w:rPr>
        <w:t xml:space="preserve">2 </w:t>
      </w:r>
      <w:r w:rsidRPr="00951B32">
        <w:rPr>
          <w:rFonts w:ascii="Symbol" w:hAnsi="Symbol"/>
          <w:position w:val="1"/>
          <w:highlight w:val="green"/>
        </w:rPr>
        <w:t></w:t>
      </w:r>
      <w:r w:rsidRPr="00951B32">
        <w:rPr>
          <w:position w:val="1"/>
          <w:highlight w:val="green"/>
        </w:rPr>
        <w:t xml:space="preserve"> X</w:t>
      </w:r>
      <w:r w:rsidRPr="00951B32">
        <w:rPr>
          <w:position w:val="1"/>
          <w:highlight w:val="green"/>
          <w:vertAlign w:val="superscript"/>
        </w:rPr>
        <w:t>++</w:t>
      </w:r>
      <w:r w:rsidRPr="00951B32">
        <w:rPr>
          <w:position w:val="1"/>
          <w:highlight w:val="green"/>
        </w:rPr>
        <w:t>(g) +</w:t>
      </w:r>
      <w:r w:rsidRPr="00951B32">
        <w:rPr>
          <w:spacing w:val="55"/>
          <w:position w:val="1"/>
          <w:highlight w:val="green"/>
        </w:rPr>
        <w:t xml:space="preserve"> </w:t>
      </w:r>
      <w:r w:rsidRPr="00951B32">
        <w:rPr>
          <w:position w:val="1"/>
          <w:highlight w:val="green"/>
        </w:rPr>
        <w:t>e</w:t>
      </w:r>
      <w:r w:rsidRPr="00951B32">
        <w:rPr>
          <w:position w:val="1"/>
          <w:highlight w:val="green"/>
          <w:vertAlign w:val="superscript"/>
        </w:rPr>
        <w:t>-</w:t>
      </w:r>
    </w:p>
    <w:p w:rsidR="001F27C7" w:rsidRDefault="00171212">
      <w:pPr>
        <w:pStyle w:val="Corpsdetexte"/>
        <w:spacing w:before="134" w:line="360" w:lineRule="auto"/>
        <w:ind w:right="115" w:firstLine="719"/>
        <w:jc w:val="both"/>
      </w:pPr>
      <w:r>
        <w:t>Au fur et à mesure que l'on arrache les électrons, l'</w:t>
      </w:r>
      <w:r>
        <w:t xml:space="preserve">élément se charge de plus en plus positivement, il attire donc de plus en plus ses électrons. La répulsion entre les électrons diminue après chaque ionisation et la force d’attraction du noyau est de plus en plus grande ce qui rend l’extraction de plus en </w:t>
      </w:r>
      <w:r>
        <w:t>plus difficile.</w:t>
      </w:r>
    </w:p>
    <w:p w:rsidR="001F27C7" w:rsidRDefault="00171212">
      <w:pPr>
        <w:pStyle w:val="Corpsdetexte"/>
        <w:spacing w:line="360" w:lineRule="auto"/>
        <w:ind w:right="114"/>
        <w:rPr>
          <w:b/>
        </w:rPr>
      </w:pPr>
      <w:r>
        <w:t>Pour</w:t>
      </w:r>
      <w:r>
        <w:rPr>
          <w:spacing w:val="-17"/>
        </w:rPr>
        <w:t xml:space="preserve"> </w:t>
      </w:r>
      <w:r>
        <w:t>un</w:t>
      </w:r>
      <w:r>
        <w:rPr>
          <w:spacing w:val="-15"/>
        </w:rPr>
        <w:t xml:space="preserve"> </w:t>
      </w:r>
      <w:r>
        <w:t>élément</w:t>
      </w:r>
      <w:r>
        <w:rPr>
          <w:spacing w:val="-14"/>
        </w:rPr>
        <w:t xml:space="preserve"> </w:t>
      </w:r>
      <w:r>
        <w:t>donné,</w:t>
      </w:r>
      <w:r>
        <w:rPr>
          <w:spacing w:val="-15"/>
        </w:rPr>
        <w:t xml:space="preserve"> </w:t>
      </w:r>
      <w:r>
        <w:t>on</w:t>
      </w:r>
      <w:r>
        <w:rPr>
          <w:spacing w:val="-15"/>
        </w:rPr>
        <w:t xml:space="preserve"> </w:t>
      </w:r>
      <w:r>
        <w:t>constate</w:t>
      </w:r>
      <w:r>
        <w:rPr>
          <w:spacing w:val="-15"/>
        </w:rPr>
        <w:t xml:space="preserve"> </w:t>
      </w:r>
      <w:r>
        <w:t>donc</w:t>
      </w:r>
      <w:r>
        <w:rPr>
          <w:spacing w:val="-15"/>
        </w:rPr>
        <w:t xml:space="preserve"> </w:t>
      </w:r>
      <w:r>
        <w:t>une</w:t>
      </w:r>
      <w:r>
        <w:rPr>
          <w:spacing w:val="-13"/>
        </w:rPr>
        <w:t xml:space="preserve"> </w:t>
      </w:r>
      <w:r>
        <w:t>augmentation</w:t>
      </w:r>
      <w:r>
        <w:rPr>
          <w:spacing w:val="-14"/>
        </w:rPr>
        <w:t xml:space="preserve"> </w:t>
      </w:r>
      <w:r>
        <w:t>des</w:t>
      </w:r>
      <w:r>
        <w:rPr>
          <w:spacing w:val="-15"/>
        </w:rPr>
        <w:t xml:space="preserve"> </w:t>
      </w:r>
      <w:r>
        <w:t>énergies</w:t>
      </w:r>
      <w:r>
        <w:rPr>
          <w:spacing w:val="-15"/>
        </w:rPr>
        <w:t xml:space="preserve"> </w:t>
      </w:r>
      <w:r>
        <w:t>d'ionisations</w:t>
      </w:r>
      <w:r>
        <w:rPr>
          <w:spacing w:val="-15"/>
        </w:rPr>
        <w:t xml:space="preserve"> </w:t>
      </w:r>
      <w:r>
        <w:t>avec</w:t>
      </w:r>
      <w:r>
        <w:rPr>
          <w:spacing w:val="-17"/>
        </w:rPr>
        <w:t xml:space="preserve"> </w:t>
      </w:r>
      <w:r>
        <w:t>le</w:t>
      </w:r>
      <w:r>
        <w:rPr>
          <w:spacing w:val="-13"/>
        </w:rPr>
        <w:t xml:space="preserve"> </w:t>
      </w:r>
      <w:r>
        <w:t xml:space="preserve">degré </w:t>
      </w:r>
      <w:r>
        <w:rPr>
          <w:position w:val="1"/>
        </w:rPr>
        <w:t xml:space="preserve">d’ionisation : </w:t>
      </w:r>
      <w:r>
        <w:rPr>
          <w:b/>
          <w:position w:val="1"/>
        </w:rPr>
        <w:t>EI</w:t>
      </w:r>
      <w:r>
        <w:rPr>
          <w:b/>
          <w:sz w:val="16"/>
        </w:rPr>
        <w:t xml:space="preserve">1 </w:t>
      </w:r>
      <w:r>
        <w:rPr>
          <w:b/>
          <w:position w:val="1"/>
        </w:rPr>
        <w:t>&lt; EI</w:t>
      </w:r>
      <w:r>
        <w:rPr>
          <w:b/>
          <w:sz w:val="16"/>
        </w:rPr>
        <w:t xml:space="preserve">2 </w:t>
      </w:r>
      <w:r>
        <w:rPr>
          <w:b/>
          <w:position w:val="1"/>
        </w:rPr>
        <w:t>&lt; EI</w:t>
      </w:r>
      <w:r>
        <w:rPr>
          <w:b/>
          <w:sz w:val="16"/>
        </w:rPr>
        <w:t>3</w:t>
      </w:r>
      <w:r>
        <w:rPr>
          <w:b/>
          <w:spacing w:val="19"/>
          <w:sz w:val="16"/>
        </w:rPr>
        <w:t xml:space="preserve"> </w:t>
      </w:r>
      <w:r>
        <w:rPr>
          <w:b/>
          <w:position w:val="1"/>
        </w:rPr>
        <w:t>...</w:t>
      </w:r>
    </w:p>
    <w:p w:rsidR="001F27C7" w:rsidRDefault="00171212">
      <w:pPr>
        <w:pStyle w:val="Corpsdetexte"/>
        <w:spacing w:before="1" w:line="360" w:lineRule="auto"/>
      </w:pPr>
      <w:r>
        <w:t>Ceci peut être expliqué que le premier électron à enlever est celui de la couche la plus externe, donc le plus loin du noyau, plus on s’approche de ce dernier plus l’ionisation est difficile.</w:t>
      </w:r>
    </w:p>
    <w:p w:rsidR="001F27C7" w:rsidRDefault="00171212">
      <w:pPr>
        <w:pStyle w:val="Heading1"/>
        <w:numPr>
          <w:ilvl w:val="0"/>
          <w:numId w:val="2"/>
        </w:numPr>
        <w:tabs>
          <w:tab w:val="left" w:pos="327"/>
        </w:tabs>
        <w:spacing w:before="5"/>
        <w:ind w:left="326" w:hanging="227"/>
        <w:rPr>
          <w:color w:val="FF0000"/>
        </w:rPr>
      </w:pPr>
      <w:r w:rsidRPr="00951B32">
        <w:rPr>
          <w:color w:val="FF0000"/>
        </w:rPr>
        <w:t>Affinité électronique</w:t>
      </w:r>
      <w:r w:rsidRPr="00951B32">
        <w:rPr>
          <w:color w:val="FF0000"/>
          <w:spacing w:val="-3"/>
        </w:rPr>
        <w:t xml:space="preserve"> </w:t>
      </w:r>
      <w:r w:rsidRPr="00951B32">
        <w:rPr>
          <w:color w:val="FF0000"/>
        </w:rPr>
        <w:t>(A.E)</w:t>
      </w:r>
    </w:p>
    <w:p w:rsidR="00A64132" w:rsidRDefault="00A64132" w:rsidP="00A64132">
      <w:pPr>
        <w:pStyle w:val="Heading1"/>
        <w:tabs>
          <w:tab w:val="left" w:pos="327"/>
        </w:tabs>
        <w:spacing w:before="5"/>
        <w:jc w:val="left"/>
        <w:rPr>
          <w:color w:val="FF0000"/>
        </w:rPr>
      </w:pPr>
    </w:p>
    <w:p w:rsidR="00A64132" w:rsidRDefault="00A64132" w:rsidP="00A64132">
      <w:pPr>
        <w:pStyle w:val="Heading1"/>
        <w:tabs>
          <w:tab w:val="left" w:pos="327"/>
        </w:tabs>
        <w:spacing w:before="5"/>
        <w:jc w:val="left"/>
        <w:rPr>
          <w:color w:val="FF0000"/>
        </w:rPr>
      </w:pPr>
    </w:p>
    <w:p w:rsidR="00A64132" w:rsidRPr="00951B32" w:rsidRDefault="00A64132" w:rsidP="00A64132">
      <w:pPr>
        <w:pStyle w:val="Heading1"/>
        <w:tabs>
          <w:tab w:val="left" w:pos="327"/>
        </w:tabs>
        <w:spacing w:before="5"/>
        <w:jc w:val="left"/>
        <w:rPr>
          <w:color w:val="FF0000"/>
        </w:rPr>
      </w:pPr>
      <w:r>
        <w:rPr>
          <w:noProof/>
          <w:lang w:eastAsia="fr-FR"/>
        </w:rPr>
        <w:lastRenderedPageBreak/>
        <w:drawing>
          <wp:inline distT="0" distB="0" distL="0" distR="0">
            <wp:extent cx="6083300" cy="3699915"/>
            <wp:effectExtent l="19050" t="0" r="0" b="0"/>
            <wp:docPr id="25" name="Image 25" descr="Résultat de recherche d'images pour &quot;variation des propriete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ésultat de recherche d'images pour &quot;variation des proprietes du tableau periodique&quot;"/>
                    <pic:cNvPicPr>
                      <a:picLocks noChangeAspect="1" noChangeArrowheads="1"/>
                    </pic:cNvPicPr>
                  </pic:nvPicPr>
                  <pic:blipFill>
                    <a:blip r:embed="rId11"/>
                    <a:srcRect/>
                    <a:stretch>
                      <a:fillRect/>
                    </a:stretch>
                  </pic:blipFill>
                  <pic:spPr bwMode="auto">
                    <a:xfrm>
                      <a:off x="0" y="0"/>
                      <a:ext cx="6083300" cy="3699915"/>
                    </a:xfrm>
                    <a:prstGeom prst="rect">
                      <a:avLst/>
                    </a:prstGeom>
                    <a:noFill/>
                    <a:ln w="9525">
                      <a:noFill/>
                      <a:miter lim="800000"/>
                      <a:headEnd/>
                      <a:tailEnd/>
                    </a:ln>
                  </pic:spPr>
                </pic:pic>
              </a:graphicData>
            </a:graphic>
          </wp:inline>
        </w:drawing>
      </w:r>
    </w:p>
    <w:p w:rsidR="00A64132" w:rsidRDefault="00A64132">
      <w:pPr>
        <w:pStyle w:val="Corpsdetexte"/>
        <w:tabs>
          <w:tab w:val="left" w:pos="7700"/>
        </w:tabs>
        <w:spacing w:before="132" w:line="357" w:lineRule="auto"/>
        <w:ind w:right="116" w:firstLine="719"/>
      </w:pPr>
    </w:p>
    <w:p w:rsidR="00A64132" w:rsidRDefault="00A64132">
      <w:pPr>
        <w:pStyle w:val="Corpsdetexte"/>
        <w:tabs>
          <w:tab w:val="left" w:pos="7700"/>
        </w:tabs>
        <w:spacing w:before="132" w:line="357" w:lineRule="auto"/>
        <w:ind w:right="116" w:firstLine="719"/>
      </w:pPr>
    </w:p>
    <w:p w:rsidR="001F27C7" w:rsidRDefault="00171212">
      <w:pPr>
        <w:pStyle w:val="Corpsdetexte"/>
        <w:tabs>
          <w:tab w:val="left" w:pos="7700"/>
        </w:tabs>
        <w:spacing w:before="132" w:line="357" w:lineRule="auto"/>
        <w:ind w:right="116" w:firstLine="719"/>
        <w:rPr>
          <w:b/>
        </w:rPr>
      </w:pPr>
      <w:r>
        <w:t>C'est le phénomène inverse de l'ioni</w:t>
      </w:r>
      <w:r>
        <w:t>sation. L’affinité électronique d’un atome X est l’énergie dégagée lorsque cet atome gazeux capte un électron</w:t>
      </w:r>
      <w:r w:rsidRPr="00951B32">
        <w:rPr>
          <w:highlight w:val="green"/>
        </w:rPr>
        <w:t xml:space="preserve">. </w:t>
      </w:r>
      <w:r w:rsidRPr="00951B32">
        <w:rPr>
          <w:b/>
          <w:highlight w:val="green"/>
        </w:rPr>
        <w:t>A (g) +</w:t>
      </w:r>
      <w:r w:rsidRPr="00951B32">
        <w:rPr>
          <w:b/>
          <w:spacing w:val="-8"/>
          <w:highlight w:val="green"/>
        </w:rPr>
        <w:t xml:space="preserve"> </w:t>
      </w:r>
      <w:r w:rsidRPr="00951B32">
        <w:rPr>
          <w:b/>
          <w:highlight w:val="green"/>
        </w:rPr>
        <w:t>e</w:t>
      </w:r>
      <w:r w:rsidRPr="00951B32">
        <w:rPr>
          <w:b/>
          <w:position w:val="8"/>
          <w:sz w:val="16"/>
          <w:highlight w:val="green"/>
        </w:rPr>
        <w:t xml:space="preserve">-   </w:t>
      </w:r>
      <w:r w:rsidRPr="00951B32">
        <w:rPr>
          <w:b/>
          <w:spacing w:val="20"/>
          <w:position w:val="8"/>
          <w:sz w:val="16"/>
          <w:highlight w:val="green"/>
        </w:rPr>
        <w:t xml:space="preserve"> </w:t>
      </w:r>
      <w:r w:rsidRPr="00951B32">
        <w:rPr>
          <w:rFonts w:ascii="Symbol" w:hAnsi="Symbol"/>
          <w:b/>
          <w:highlight w:val="green"/>
        </w:rPr>
        <w:t></w:t>
      </w:r>
      <w:r w:rsidRPr="00951B32">
        <w:rPr>
          <w:highlight w:val="green"/>
        </w:rPr>
        <w:tab/>
      </w:r>
      <w:r w:rsidRPr="00951B32">
        <w:rPr>
          <w:b/>
          <w:highlight w:val="green"/>
        </w:rPr>
        <w:t>A</w:t>
      </w:r>
      <w:r w:rsidRPr="00951B32">
        <w:rPr>
          <w:b/>
          <w:position w:val="8"/>
          <w:sz w:val="16"/>
          <w:highlight w:val="green"/>
        </w:rPr>
        <w:t xml:space="preserve">- </w:t>
      </w:r>
      <w:r w:rsidRPr="00951B32">
        <w:rPr>
          <w:b/>
          <w:highlight w:val="green"/>
        </w:rPr>
        <w:t>(g) +</w:t>
      </w:r>
      <w:r w:rsidRPr="00951B32">
        <w:rPr>
          <w:b/>
          <w:spacing w:val="-23"/>
          <w:highlight w:val="green"/>
        </w:rPr>
        <w:t xml:space="preserve"> </w:t>
      </w:r>
      <w:r w:rsidRPr="00951B32">
        <w:rPr>
          <w:b/>
          <w:highlight w:val="green"/>
        </w:rPr>
        <w:t>AE</w:t>
      </w:r>
    </w:p>
    <w:p w:rsidR="001F27C7" w:rsidRDefault="001F27C7">
      <w:pPr>
        <w:spacing w:line="357" w:lineRule="auto"/>
        <w:sectPr w:rsidR="001F27C7">
          <w:pgSz w:w="12240" w:h="15840"/>
          <w:pgMar w:top="1360" w:right="1320" w:bottom="280" w:left="1340" w:header="720" w:footer="720" w:gutter="0"/>
          <w:cols w:space="720"/>
        </w:sectPr>
      </w:pPr>
    </w:p>
    <w:p w:rsidR="001F27C7" w:rsidRPr="00951B32" w:rsidRDefault="00171212">
      <w:pPr>
        <w:pStyle w:val="Corpsdetexte"/>
        <w:spacing w:before="74"/>
        <w:rPr>
          <w:b/>
          <w:highlight w:val="green"/>
        </w:rPr>
      </w:pPr>
      <w:r w:rsidRPr="00951B32">
        <w:rPr>
          <w:highlight w:val="green"/>
        </w:rPr>
        <w:lastRenderedPageBreak/>
        <w:t xml:space="preserve">Dans une période </w:t>
      </w:r>
      <w:r w:rsidRPr="00951B32">
        <w:rPr>
          <w:b/>
          <w:highlight w:val="green"/>
        </w:rPr>
        <w:t xml:space="preserve">AE </w:t>
      </w:r>
      <w:r w:rsidRPr="00951B32">
        <w:rPr>
          <w:highlight w:val="green"/>
        </w:rPr>
        <w:t xml:space="preserve">augmente lorsque </w:t>
      </w:r>
      <w:r w:rsidRPr="00951B32">
        <w:rPr>
          <w:b/>
          <w:highlight w:val="green"/>
        </w:rPr>
        <w:t xml:space="preserve">Z </w:t>
      </w:r>
      <w:r w:rsidRPr="00951B32">
        <w:rPr>
          <w:highlight w:val="green"/>
        </w:rPr>
        <w:t xml:space="preserve">augmente. Dans un groupe </w:t>
      </w:r>
      <w:r w:rsidRPr="00951B32">
        <w:rPr>
          <w:b/>
          <w:highlight w:val="green"/>
        </w:rPr>
        <w:t xml:space="preserve">AE </w:t>
      </w:r>
      <w:r w:rsidRPr="00951B32">
        <w:rPr>
          <w:highlight w:val="green"/>
        </w:rPr>
        <w:t xml:space="preserve">diminue quand </w:t>
      </w:r>
      <w:r w:rsidRPr="00951B32">
        <w:rPr>
          <w:b/>
          <w:highlight w:val="green"/>
        </w:rPr>
        <w:t>Z</w:t>
      </w:r>
    </w:p>
    <w:p w:rsidR="001F27C7" w:rsidRDefault="00171212">
      <w:pPr>
        <w:pStyle w:val="Corpsdetexte"/>
        <w:spacing w:before="137"/>
      </w:pPr>
      <w:proofErr w:type="gramStart"/>
      <w:r w:rsidRPr="00951B32">
        <w:rPr>
          <w:highlight w:val="green"/>
        </w:rPr>
        <w:t>augmente</w:t>
      </w:r>
      <w:proofErr w:type="gramEnd"/>
    </w:p>
    <w:p w:rsidR="001F27C7" w:rsidRDefault="00171212">
      <w:pPr>
        <w:pStyle w:val="Heading1"/>
        <w:numPr>
          <w:ilvl w:val="0"/>
          <w:numId w:val="2"/>
        </w:numPr>
        <w:tabs>
          <w:tab w:val="left" w:pos="302"/>
        </w:tabs>
        <w:spacing w:before="144"/>
        <w:ind w:left="301" w:hanging="202"/>
        <w:rPr>
          <w:color w:val="FF0000"/>
        </w:rPr>
      </w:pPr>
      <w:r w:rsidRPr="00951B32">
        <w:rPr>
          <w:color w:val="FF0000"/>
        </w:rPr>
        <w:t>Electronégativi</w:t>
      </w:r>
      <w:r w:rsidRPr="00951B32">
        <w:rPr>
          <w:color w:val="FF0000"/>
        </w:rPr>
        <w:t xml:space="preserve">té </w:t>
      </w:r>
      <w:r w:rsidRPr="00951B32">
        <w:rPr>
          <w:rFonts w:ascii="Symbol" w:hAnsi="Symbol"/>
          <w:b w:val="0"/>
          <w:color w:val="FF0000"/>
        </w:rPr>
        <w:t></w:t>
      </w:r>
      <w:r w:rsidRPr="00951B32">
        <w:rPr>
          <w:b w:val="0"/>
          <w:color w:val="FF0000"/>
          <w:spacing w:val="-2"/>
        </w:rPr>
        <w:t xml:space="preserve"> </w:t>
      </w:r>
      <w:r w:rsidRPr="00951B32">
        <w:rPr>
          <w:color w:val="FF0000"/>
        </w:rPr>
        <w:t>(E.N)</w:t>
      </w:r>
    </w:p>
    <w:p w:rsidR="0094231D" w:rsidRDefault="0094231D" w:rsidP="0094231D">
      <w:pPr>
        <w:pStyle w:val="Heading1"/>
        <w:tabs>
          <w:tab w:val="left" w:pos="302"/>
        </w:tabs>
        <w:spacing w:before="144"/>
        <w:jc w:val="left"/>
        <w:rPr>
          <w:color w:val="FF0000"/>
        </w:rPr>
      </w:pPr>
    </w:p>
    <w:p w:rsidR="0094231D" w:rsidRDefault="0094231D" w:rsidP="0094231D">
      <w:pPr>
        <w:pStyle w:val="Heading1"/>
        <w:tabs>
          <w:tab w:val="left" w:pos="302"/>
        </w:tabs>
        <w:spacing w:before="144"/>
        <w:jc w:val="left"/>
        <w:rPr>
          <w:color w:val="FF0000"/>
        </w:rPr>
      </w:pPr>
      <w:r>
        <w:rPr>
          <w:noProof/>
          <w:lang w:eastAsia="fr-FR"/>
        </w:rPr>
        <w:drawing>
          <wp:inline distT="0" distB="0" distL="0" distR="0">
            <wp:extent cx="5172848" cy="1789044"/>
            <wp:effectExtent l="19050" t="0" r="8752" b="0"/>
            <wp:docPr id="28" name="Image 28" descr="Résultat de recherche d'images pour &quot;variation des proprietes du tableau period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ésultat de recherche d'images pour &quot;variation des proprietes du tableau periodique&quot;"/>
                    <pic:cNvPicPr>
                      <a:picLocks noChangeAspect="1" noChangeArrowheads="1"/>
                    </pic:cNvPicPr>
                  </pic:nvPicPr>
                  <pic:blipFill>
                    <a:blip r:embed="rId12"/>
                    <a:srcRect/>
                    <a:stretch>
                      <a:fillRect/>
                    </a:stretch>
                  </pic:blipFill>
                  <pic:spPr bwMode="auto">
                    <a:xfrm>
                      <a:off x="0" y="0"/>
                      <a:ext cx="5173152" cy="1789149"/>
                    </a:xfrm>
                    <a:prstGeom prst="rect">
                      <a:avLst/>
                    </a:prstGeom>
                    <a:noFill/>
                    <a:ln w="9525">
                      <a:noFill/>
                      <a:miter lim="800000"/>
                      <a:headEnd/>
                      <a:tailEnd/>
                    </a:ln>
                  </pic:spPr>
                </pic:pic>
              </a:graphicData>
            </a:graphic>
          </wp:inline>
        </w:drawing>
      </w:r>
    </w:p>
    <w:p w:rsidR="0094231D" w:rsidRPr="00951B32" w:rsidRDefault="0094231D" w:rsidP="0094231D">
      <w:pPr>
        <w:pStyle w:val="Heading1"/>
        <w:tabs>
          <w:tab w:val="left" w:pos="302"/>
        </w:tabs>
        <w:spacing w:before="144"/>
        <w:jc w:val="left"/>
        <w:rPr>
          <w:color w:val="FF0000"/>
        </w:rPr>
      </w:pPr>
    </w:p>
    <w:p w:rsidR="001F27C7" w:rsidRDefault="00171212">
      <w:pPr>
        <w:pStyle w:val="Corpsdetexte"/>
        <w:spacing w:before="143" w:line="360" w:lineRule="auto"/>
        <w:ind w:right="117" w:firstLine="719"/>
        <w:jc w:val="both"/>
      </w:pPr>
      <w:r>
        <w:t>C'est</w:t>
      </w:r>
      <w:r>
        <w:rPr>
          <w:spacing w:val="-4"/>
        </w:rPr>
        <w:t xml:space="preserve"> </w:t>
      </w:r>
      <w:r>
        <w:t>le</w:t>
      </w:r>
      <w:r>
        <w:rPr>
          <w:spacing w:val="-4"/>
        </w:rPr>
        <w:t xml:space="preserve"> </w:t>
      </w:r>
      <w:r>
        <w:t>pouvoir</w:t>
      </w:r>
      <w:r>
        <w:rPr>
          <w:spacing w:val="-4"/>
        </w:rPr>
        <w:t xml:space="preserve"> </w:t>
      </w:r>
      <w:r>
        <w:t>d'attirer</w:t>
      </w:r>
      <w:r>
        <w:rPr>
          <w:spacing w:val="-1"/>
        </w:rPr>
        <w:t xml:space="preserve"> </w:t>
      </w:r>
      <w:r>
        <w:t>un</w:t>
      </w:r>
      <w:r>
        <w:rPr>
          <w:spacing w:val="-5"/>
        </w:rPr>
        <w:t xml:space="preserve"> </w:t>
      </w:r>
      <w:r>
        <w:t>électron</w:t>
      </w:r>
      <w:r>
        <w:rPr>
          <w:spacing w:val="-4"/>
        </w:rPr>
        <w:t xml:space="preserve"> </w:t>
      </w:r>
      <w:r>
        <w:t>par</w:t>
      </w:r>
      <w:r>
        <w:rPr>
          <w:spacing w:val="-5"/>
        </w:rPr>
        <w:t xml:space="preserve"> </w:t>
      </w:r>
      <w:r>
        <w:t>un</w:t>
      </w:r>
      <w:r>
        <w:rPr>
          <w:spacing w:val="-4"/>
        </w:rPr>
        <w:t xml:space="preserve"> </w:t>
      </w:r>
      <w:r>
        <w:t>élément.</w:t>
      </w:r>
      <w:r>
        <w:rPr>
          <w:spacing w:val="-3"/>
        </w:rPr>
        <w:t xml:space="preserve"> </w:t>
      </w:r>
      <w:r>
        <w:t>Un</w:t>
      </w:r>
      <w:r>
        <w:rPr>
          <w:spacing w:val="-4"/>
        </w:rPr>
        <w:t xml:space="preserve"> </w:t>
      </w:r>
      <w:r>
        <w:t>élément</w:t>
      </w:r>
      <w:r>
        <w:rPr>
          <w:spacing w:val="-3"/>
        </w:rPr>
        <w:t xml:space="preserve"> </w:t>
      </w:r>
      <w:r>
        <w:t>qui</w:t>
      </w:r>
      <w:r>
        <w:rPr>
          <w:spacing w:val="-3"/>
        </w:rPr>
        <w:t xml:space="preserve"> </w:t>
      </w:r>
      <w:r>
        <w:t>perd</w:t>
      </w:r>
      <w:r>
        <w:rPr>
          <w:spacing w:val="-5"/>
        </w:rPr>
        <w:t xml:space="preserve"> </w:t>
      </w:r>
      <w:r>
        <w:t>facilement un</w:t>
      </w:r>
      <w:r>
        <w:rPr>
          <w:spacing w:val="-4"/>
        </w:rPr>
        <w:t xml:space="preserve"> </w:t>
      </w:r>
      <w:r>
        <w:t>ou plusieurs électrons est dit électropositif. L’électronégativité est une grandeur sans dimension qui traduit la capacité d’un élément à attirer les électrons dans un doublet de liaison, un élément attracteur est dit électronégatif et possède une valeur d</w:t>
      </w:r>
      <w:r>
        <w:t xml:space="preserve">e </w:t>
      </w:r>
      <w:r>
        <w:rPr>
          <w:rFonts w:ascii="Symbol" w:hAnsi="Symbol"/>
          <w:b/>
        </w:rPr>
        <w:t></w:t>
      </w:r>
      <w:r>
        <w:rPr>
          <w:b/>
        </w:rPr>
        <w:t xml:space="preserve"> </w:t>
      </w:r>
      <w:r>
        <w:t xml:space="preserve">élevée. Un élément donneur est électropositif et la valeur de </w:t>
      </w:r>
      <w:r>
        <w:rPr>
          <w:rFonts w:ascii="Symbol" w:hAnsi="Symbol"/>
          <w:b/>
        </w:rPr>
        <w:t></w:t>
      </w:r>
      <w:r>
        <w:rPr>
          <w:b/>
        </w:rPr>
        <w:t xml:space="preserve"> </w:t>
      </w:r>
      <w:r>
        <w:t>est</w:t>
      </w:r>
      <w:r>
        <w:rPr>
          <w:spacing w:val="1"/>
        </w:rPr>
        <w:t xml:space="preserve"> </w:t>
      </w:r>
      <w:r>
        <w:t>faible.</w:t>
      </w:r>
    </w:p>
    <w:p w:rsidR="001F27C7" w:rsidRDefault="00171212">
      <w:pPr>
        <w:pStyle w:val="Corpsdetexte"/>
        <w:spacing w:before="1"/>
        <w:jc w:val="both"/>
      </w:pPr>
      <w:r>
        <w:t>L’électronégativité varie dans le même sens que l’énergie d’ionisation c'est à dire :</w:t>
      </w:r>
    </w:p>
    <w:p w:rsidR="001F27C7" w:rsidRDefault="00171212">
      <w:pPr>
        <w:pStyle w:val="Corpsdetexte"/>
        <w:spacing w:before="137" w:line="360" w:lineRule="auto"/>
        <w:ind w:right="118"/>
        <w:jc w:val="both"/>
      </w:pPr>
      <w:r>
        <w:t xml:space="preserve">De gauche à droite dans une même période </w:t>
      </w:r>
      <w:r>
        <w:rPr>
          <w:b/>
        </w:rPr>
        <w:t xml:space="preserve">Z </w:t>
      </w:r>
      <w:r>
        <w:t xml:space="preserve">augmente alors </w:t>
      </w:r>
      <w:r>
        <w:rPr>
          <w:b/>
        </w:rPr>
        <w:t xml:space="preserve">E.N </w:t>
      </w:r>
      <w:r>
        <w:t>augmente. De haut en bas</w:t>
      </w:r>
      <w:r>
        <w:rPr>
          <w:spacing w:val="-15"/>
        </w:rPr>
        <w:t xml:space="preserve"> </w:t>
      </w:r>
      <w:r>
        <w:t>dan</w:t>
      </w:r>
      <w:r>
        <w:t xml:space="preserve">s un même groupe </w:t>
      </w:r>
      <w:r>
        <w:rPr>
          <w:b/>
        </w:rPr>
        <w:t xml:space="preserve">Z </w:t>
      </w:r>
      <w:r>
        <w:t xml:space="preserve">augmente alors </w:t>
      </w:r>
      <w:r>
        <w:rPr>
          <w:b/>
        </w:rPr>
        <w:t>E.N</w:t>
      </w:r>
      <w:r>
        <w:rPr>
          <w:b/>
          <w:spacing w:val="-3"/>
        </w:rPr>
        <w:t xml:space="preserve"> </w:t>
      </w:r>
      <w:r>
        <w:t>diminue.</w:t>
      </w:r>
    </w:p>
    <w:p w:rsidR="001F27C7" w:rsidRDefault="00171212">
      <w:pPr>
        <w:pStyle w:val="Corpsdetexte"/>
        <w:spacing w:line="360" w:lineRule="auto"/>
        <w:ind w:right="120" w:firstLine="719"/>
        <w:jc w:val="both"/>
      </w:pPr>
      <w:r>
        <w:t>Plusieurs échelles d’électronégativité d'un élément ont été proposées, elles permettent de prévoir le type de liaison pouvant unir deux éléments.</w:t>
      </w:r>
    </w:p>
    <w:p w:rsidR="001F27C7" w:rsidRPr="00951B32" w:rsidRDefault="00171212">
      <w:pPr>
        <w:pStyle w:val="Heading1"/>
        <w:numPr>
          <w:ilvl w:val="1"/>
          <w:numId w:val="2"/>
        </w:numPr>
        <w:tabs>
          <w:tab w:val="left" w:pos="341"/>
        </w:tabs>
        <w:ind w:hanging="241"/>
        <w:jc w:val="both"/>
        <w:rPr>
          <w:color w:val="FF0000"/>
        </w:rPr>
      </w:pPr>
      <w:r w:rsidRPr="00951B32">
        <w:rPr>
          <w:color w:val="FF0000"/>
        </w:rPr>
        <w:t>Echelle de</w:t>
      </w:r>
      <w:r w:rsidRPr="00951B32">
        <w:rPr>
          <w:color w:val="FF0000"/>
          <w:spacing w:val="-3"/>
        </w:rPr>
        <w:t xml:space="preserve"> </w:t>
      </w:r>
      <w:r w:rsidRPr="00951B32">
        <w:rPr>
          <w:color w:val="FF0000"/>
        </w:rPr>
        <w:t>Mulliken</w:t>
      </w:r>
    </w:p>
    <w:p w:rsidR="001F27C7" w:rsidRDefault="00171212">
      <w:pPr>
        <w:pStyle w:val="Corpsdetexte"/>
        <w:spacing w:before="135" w:line="360" w:lineRule="auto"/>
        <w:ind w:right="302" w:firstLine="719"/>
        <w:jc w:val="both"/>
      </w:pPr>
      <w:r>
        <w:t>L’électronégativité d’un élément est définie, dans l’échelle de Mulliken, comme étant la moyenne arithmétique des énergies d’ionisation et d’affinité électronique :</w:t>
      </w:r>
    </w:p>
    <w:p w:rsidR="001F27C7" w:rsidRPr="00294A77" w:rsidRDefault="001F27C7">
      <w:pPr>
        <w:spacing w:before="25" w:line="168" w:lineRule="auto"/>
        <w:ind w:left="340"/>
        <w:rPr>
          <w:rFonts w:ascii="DejaVu Sans Condensed" w:eastAsia="DejaVu Sans Condensed"/>
          <w:b/>
          <w:sz w:val="17"/>
        </w:rPr>
      </w:pPr>
      <w:r w:rsidRPr="001F27C7">
        <w:pict>
          <v:rect id="_x0000_s1026" style="position:absolute;left:0;text-align:left;margin-left:133.2pt;margin-top:11.1pt;width:68.65pt;height:.85pt;z-index:-15898624;mso-position-horizontal-relative:page" fillcolor="black" stroked="f">
            <w10:wrap anchorx="page"/>
          </v:rect>
        </w:pict>
      </w:r>
      <w:r w:rsidR="00171212">
        <w:rPr>
          <w:b/>
          <w:w w:val="105"/>
          <w:position w:val="-13"/>
          <w:sz w:val="24"/>
        </w:rPr>
        <w:t xml:space="preserve">E.N(X) </w:t>
      </w:r>
      <w:r w:rsidR="00171212" w:rsidRPr="00294A77">
        <w:rPr>
          <w:b/>
          <w:w w:val="105"/>
          <w:position w:val="-13"/>
          <w:sz w:val="24"/>
        </w:rPr>
        <w:t xml:space="preserve">= </w:t>
      </w:r>
      <w:r w:rsidR="00171212" w:rsidRPr="00294A77">
        <w:rPr>
          <w:rFonts w:ascii="DejaVu Sans Condensed" w:eastAsia="DejaVu Sans Condensed"/>
          <w:b/>
          <w:w w:val="105"/>
          <w:sz w:val="17"/>
        </w:rPr>
        <w:t>[</w:t>
      </w:r>
      <w:r w:rsidR="001138B0" w:rsidRPr="00294A77">
        <w:rPr>
          <w:rFonts w:ascii="DejaVu Sans Condensed" w:eastAsia="DejaVu Sans Condensed"/>
          <w:b/>
          <w:w w:val="105"/>
          <w:sz w:val="17"/>
        </w:rPr>
        <w:t>EI</w:t>
      </w:r>
      <w:r w:rsidR="00171212" w:rsidRPr="00294A77">
        <w:rPr>
          <w:rFonts w:ascii="DejaVu Sans Condensed" w:eastAsia="DejaVu Sans Condensed"/>
          <w:b/>
          <w:w w:val="105"/>
          <w:sz w:val="17"/>
        </w:rPr>
        <w:t xml:space="preserve"> (</w:t>
      </w:r>
      <w:r w:rsidR="001138B0" w:rsidRPr="00294A77">
        <w:rPr>
          <w:rFonts w:ascii="DejaVu Sans Condensed" w:eastAsia="DejaVu Sans Condensed"/>
          <w:b/>
          <w:w w:val="105"/>
          <w:sz w:val="17"/>
        </w:rPr>
        <w:t>X</w:t>
      </w:r>
      <w:r w:rsidR="00171212" w:rsidRPr="00294A77">
        <w:rPr>
          <w:rFonts w:ascii="DejaVu Sans Condensed" w:eastAsia="DejaVu Sans Condensed"/>
          <w:b/>
          <w:w w:val="105"/>
          <w:sz w:val="17"/>
        </w:rPr>
        <w:t xml:space="preserve">) + </w:t>
      </w:r>
      <w:r w:rsidR="001138B0" w:rsidRPr="00294A77">
        <w:rPr>
          <w:rFonts w:ascii="DejaVu Sans Condensed" w:eastAsia="DejaVu Sans Condensed"/>
          <w:b/>
          <w:w w:val="105"/>
          <w:sz w:val="17"/>
        </w:rPr>
        <w:t>AE</w:t>
      </w:r>
      <w:r w:rsidR="00171212" w:rsidRPr="00294A77">
        <w:rPr>
          <w:rFonts w:ascii="DejaVu Sans Condensed" w:eastAsia="DejaVu Sans Condensed"/>
          <w:b/>
          <w:w w:val="105"/>
          <w:sz w:val="17"/>
        </w:rPr>
        <w:t xml:space="preserve"> (</w:t>
      </w:r>
      <w:r w:rsidR="001138B0" w:rsidRPr="00294A77">
        <w:rPr>
          <w:rFonts w:ascii="DejaVu Sans Condensed" w:eastAsia="DejaVu Sans Condensed"/>
          <w:b/>
          <w:w w:val="105"/>
          <w:sz w:val="17"/>
        </w:rPr>
        <w:t>X</w:t>
      </w:r>
      <w:r w:rsidR="00171212" w:rsidRPr="00294A77">
        <w:rPr>
          <w:rFonts w:ascii="DejaVu Sans Condensed" w:eastAsia="DejaVu Sans Condensed"/>
          <w:b/>
          <w:w w:val="105"/>
          <w:sz w:val="17"/>
        </w:rPr>
        <w:t>)</w:t>
      </w:r>
      <w:proofErr w:type="gramStart"/>
      <w:r w:rsidR="00171212" w:rsidRPr="00294A77">
        <w:rPr>
          <w:rFonts w:ascii="DejaVu Sans Condensed" w:eastAsia="DejaVu Sans Condensed"/>
          <w:b/>
          <w:w w:val="105"/>
          <w:sz w:val="17"/>
        </w:rPr>
        <w:t>] )</w:t>
      </w:r>
      <w:proofErr w:type="gramEnd"/>
    </w:p>
    <w:p w:rsidR="001F27C7" w:rsidRDefault="001138B0">
      <w:pPr>
        <w:spacing w:line="167" w:lineRule="exact"/>
        <w:ind w:left="1960"/>
        <w:rPr>
          <w:rFonts w:ascii="DejaVu Sans Condensed" w:eastAsia="DejaVu Sans Condensed"/>
          <w:sz w:val="17"/>
        </w:rPr>
      </w:pPr>
      <w:r>
        <w:rPr>
          <w:rFonts w:ascii="DejaVu Sans Condensed" w:eastAsia="DejaVu Sans Condensed"/>
          <w:w w:val="110"/>
          <w:sz w:val="17"/>
        </w:rPr>
        <w:t>2</w:t>
      </w:r>
    </w:p>
    <w:p w:rsidR="001F27C7" w:rsidRDefault="00171212">
      <w:pPr>
        <w:pStyle w:val="Corpsdetexte"/>
        <w:spacing w:before="98"/>
        <w:jc w:val="both"/>
        <w:rPr>
          <w:b/>
        </w:rPr>
      </w:pPr>
      <w:r>
        <w:rPr>
          <w:b/>
        </w:rPr>
        <w:t xml:space="preserve">EI </w:t>
      </w:r>
      <w:r>
        <w:t xml:space="preserve">et </w:t>
      </w:r>
      <w:r>
        <w:rPr>
          <w:b/>
        </w:rPr>
        <w:t xml:space="preserve">AE </w:t>
      </w:r>
      <w:r>
        <w:t>: énergie d’ionisation et affinité électron</w:t>
      </w:r>
      <w:r>
        <w:t xml:space="preserve">ique en </w:t>
      </w:r>
      <w:r>
        <w:rPr>
          <w:b/>
        </w:rPr>
        <w:t>eV</w:t>
      </w:r>
    </w:p>
    <w:p w:rsidR="001F27C7" w:rsidRPr="00951B32" w:rsidRDefault="00171212">
      <w:pPr>
        <w:pStyle w:val="Heading1"/>
        <w:numPr>
          <w:ilvl w:val="1"/>
          <w:numId w:val="2"/>
        </w:numPr>
        <w:tabs>
          <w:tab w:val="left" w:pos="341"/>
        </w:tabs>
        <w:spacing w:before="142"/>
        <w:ind w:hanging="241"/>
        <w:jc w:val="both"/>
        <w:rPr>
          <w:color w:val="FF0000"/>
        </w:rPr>
      </w:pPr>
      <w:r w:rsidRPr="00951B32">
        <w:rPr>
          <w:color w:val="FF0000"/>
        </w:rPr>
        <w:t>Echelle de</w:t>
      </w:r>
      <w:r w:rsidRPr="00951B32">
        <w:rPr>
          <w:color w:val="FF0000"/>
          <w:spacing w:val="-3"/>
        </w:rPr>
        <w:t xml:space="preserve"> </w:t>
      </w:r>
      <w:r w:rsidRPr="00951B32">
        <w:rPr>
          <w:color w:val="FF0000"/>
        </w:rPr>
        <w:t>Pauling</w:t>
      </w:r>
    </w:p>
    <w:p w:rsidR="001F27C7" w:rsidRDefault="00171212">
      <w:pPr>
        <w:pStyle w:val="Corpsdetexte"/>
        <w:spacing w:before="134" w:line="360" w:lineRule="auto"/>
        <w:ind w:right="116" w:firstLine="719"/>
        <w:jc w:val="both"/>
      </w:pPr>
      <w:r>
        <w:t>C’est l’échelle d’électronégativité la plus couramment utilisée, elle permet de situer les éléments</w:t>
      </w:r>
      <w:r>
        <w:rPr>
          <w:spacing w:val="-10"/>
        </w:rPr>
        <w:t xml:space="preserve"> </w:t>
      </w:r>
      <w:r>
        <w:t>selon</w:t>
      </w:r>
      <w:r>
        <w:rPr>
          <w:spacing w:val="-11"/>
        </w:rPr>
        <w:t xml:space="preserve"> </w:t>
      </w:r>
      <w:r>
        <w:t>leur</w:t>
      </w:r>
      <w:r>
        <w:rPr>
          <w:spacing w:val="-12"/>
        </w:rPr>
        <w:t xml:space="preserve"> </w:t>
      </w:r>
      <w:r>
        <w:t>caractère</w:t>
      </w:r>
      <w:r>
        <w:rPr>
          <w:spacing w:val="-10"/>
        </w:rPr>
        <w:t xml:space="preserve"> </w:t>
      </w:r>
      <w:r>
        <w:t>électronégatif,</w:t>
      </w:r>
      <w:r>
        <w:rPr>
          <w:spacing w:val="-9"/>
        </w:rPr>
        <w:t xml:space="preserve"> </w:t>
      </w:r>
      <w:r>
        <w:t>elle</w:t>
      </w:r>
      <w:r>
        <w:rPr>
          <w:spacing w:val="-12"/>
        </w:rPr>
        <w:t xml:space="preserve"> </w:t>
      </w:r>
      <w:r>
        <w:t>est</w:t>
      </w:r>
      <w:r>
        <w:rPr>
          <w:spacing w:val="-11"/>
        </w:rPr>
        <w:t xml:space="preserve"> </w:t>
      </w:r>
      <w:r>
        <w:t>basée</w:t>
      </w:r>
      <w:r>
        <w:rPr>
          <w:spacing w:val="-10"/>
        </w:rPr>
        <w:t xml:space="preserve"> </w:t>
      </w:r>
      <w:r>
        <w:t>sur</w:t>
      </w:r>
      <w:r>
        <w:rPr>
          <w:spacing w:val="-12"/>
        </w:rPr>
        <w:t xml:space="preserve"> </w:t>
      </w:r>
      <w:r>
        <w:t>les</w:t>
      </w:r>
      <w:r>
        <w:rPr>
          <w:spacing w:val="-9"/>
        </w:rPr>
        <w:t xml:space="preserve"> </w:t>
      </w:r>
      <w:r>
        <w:t>énergies</w:t>
      </w:r>
      <w:r>
        <w:rPr>
          <w:spacing w:val="-11"/>
        </w:rPr>
        <w:t xml:space="preserve"> </w:t>
      </w:r>
      <w:r>
        <w:t>de</w:t>
      </w:r>
      <w:r>
        <w:rPr>
          <w:spacing w:val="-9"/>
        </w:rPr>
        <w:t xml:space="preserve"> </w:t>
      </w:r>
      <w:r>
        <w:t>liaison</w:t>
      </w:r>
      <w:r>
        <w:rPr>
          <w:spacing w:val="-10"/>
        </w:rPr>
        <w:t xml:space="preserve"> </w:t>
      </w:r>
      <w:r>
        <w:t>des</w:t>
      </w:r>
      <w:r>
        <w:rPr>
          <w:spacing w:val="-11"/>
        </w:rPr>
        <w:t xml:space="preserve"> </w:t>
      </w:r>
      <w:r>
        <w:t>molécules diatomiques</w:t>
      </w:r>
      <w:r>
        <w:rPr>
          <w:spacing w:val="-1"/>
        </w:rPr>
        <w:t xml:space="preserve"> </w:t>
      </w:r>
      <w:r>
        <w:t>simples.</w:t>
      </w:r>
    </w:p>
    <w:p w:rsidR="001F27C7" w:rsidRDefault="00171212">
      <w:pPr>
        <w:pStyle w:val="Heading1"/>
        <w:ind w:left="85" w:right="101"/>
        <w:jc w:val="center"/>
      </w:pPr>
      <w:r>
        <w:t>EN(X) - EN(Y) = 0,208 Δ XY</w:t>
      </w:r>
    </w:p>
    <w:p w:rsidR="001F27C7" w:rsidRDefault="00171212">
      <w:pPr>
        <w:spacing w:before="134"/>
        <w:ind w:left="85" w:right="6268"/>
        <w:jc w:val="center"/>
        <w:rPr>
          <w:b/>
          <w:sz w:val="24"/>
        </w:rPr>
      </w:pPr>
      <w:r>
        <w:rPr>
          <w:position w:val="1"/>
          <w:sz w:val="24"/>
        </w:rPr>
        <w:t xml:space="preserve">Avec </w:t>
      </w:r>
      <w:proofErr w:type="spellStart"/>
      <w:r>
        <w:rPr>
          <w:b/>
          <w:position w:val="1"/>
          <w:sz w:val="24"/>
        </w:rPr>
        <w:t>Δxy</w:t>
      </w:r>
      <w:proofErr w:type="spellEnd"/>
      <w:r>
        <w:rPr>
          <w:b/>
          <w:position w:val="1"/>
          <w:sz w:val="24"/>
        </w:rPr>
        <w:t xml:space="preserve"> = EXY - (EX</w:t>
      </w:r>
      <w:r>
        <w:rPr>
          <w:b/>
          <w:sz w:val="16"/>
        </w:rPr>
        <w:t>2</w:t>
      </w:r>
      <w:r>
        <w:rPr>
          <w:b/>
          <w:position w:val="1"/>
          <w:sz w:val="24"/>
        </w:rPr>
        <w:t>-EY</w:t>
      </w:r>
      <w:r>
        <w:rPr>
          <w:b/>
          <w:sz w:val="16"/>
        </w:rPr>
        <w:t>2</w:t>
      </w:r>
      <w:r>
        <w:rPr>
          <w:b/>
          <w:position w:val="1"/>
          <w:sz w:val="24"/>
        </w:rPr>
        <w:t>)</w:t>
      </w:r>
      <w:r>
        <w:rPr>
          <w:b/>
          <w:position w:val="1"/>
          <w:sz w:val="24"/>
          <w:vertAlign w:val="superscript"/>
        </w:rPr>
        <w:t>1/2</w:t>
      </w:r>
    </w:p>
    <w:p w:rsidR="001F27C7" w:rsidRDefault="00171212">
      <w:pPr>
        <w:pStyle w:val="Corpsdetexte"/>
        <w:spacing w:before="127"/>
      </w:pPr>
      <w:r>
        <w:rPr>
          <w:b/>
          <w:position w:val="1"/>
        </w:rPr>
        <w:lastRenderedPageBreak/>
        <w:t>EX</w:t>
      </w:r>
      <w:r>
        <w:rPr>
          <w:b/>
          <w:sz w:val="16"/>
        </w:rPr>
        <w:t xml:space="preserve">Y </w:t>
      </w:r>
      <w:r>
        <w:rPr>
          <w:position w:val="1"/>
        </w:rPr>
        <w:t>: énergie de liaison de la molécule XY</w:t>
      </w:r>
    </w:p>
    <w:p w:rsidR="001F27C7" w:rsidRDefault="00171212">
      <w:pPr>
        <w:spacing w:before="139"/>
        <w:ind w:left="100"/>
        <w:rPr>
          <w:sz w:val="24"/>
        </w:rPr>
      </w:pPr>
      <w:r>
        <w:rPr>
          <w:b/>
          <w:position w:val="1"/>
          <w:sz w:val="24"/>
        </w:rPr>
        <w:t>EX</w:t>
      </w:r>
      <w:r>
        <w:rPr>
          <w:b/>
          <w:sz w:val="16"/>
        </w:rPr>
        <w:t xml:space="preserve">2 </w:t>
      </w:r>
      <w:r>
        <w:rPr>
          <w:position w:val="1"/>
          <w:sz w:val="24"/>
        </w:rPr>
        <w:t xml:space="preserve">et </w:t>
      </w:r>
      <w:r>
        <w:rPr>
          <w:b/>
          <w:position w:val="1"/>
          <w:sz w:val="24"/>
        </w:rPr>
        <w:t>EY</w:t>
      </w:r>
      <w:r>
        <w:rPr>
          <w:b/>
          <w:sz w:val="16"/>
        </w:rPr>
        <w:t xml:space="preserve">2 </w:t>
      </w:r>
      <w:r>
        <w:rPr>
          <w:position w:val="1"/>
          <w:sz w:val="24"/>
        </w:rPr>
        <w:t xml:space="preserve">: énergies de liaison des molécules </w:t>
      </w:r>
      <w:r>
        <w:rPr>
          <w:b/>
          <w:position w:val="1"/>
          <w:sz w:val="24"/>
        </w:rPr>
        <w:t>X</w:t>
      </w:r>
      <w:r>
        <w:rPr>
          <w:b/>
          <w:sz w:val="16"/>
        </w:rPr>
        <w:t xml:space="preserve">2 </w:t>
      </w:r>
      <w:r>
        <w:rPr>
          <w:position w:val="1"/>
          <w:sz w:val="24"/>
        </w:rPr>
        <w:t xml:space="preserve">et </w:t>
      </w:r>
      <w:r>
        <w:rPr>
          <w:b/>
          <w:position w:val="1"/>
          <w:sz w:val="24"/>
        </w:rPr>
        <w:t>Y</w:t>
      </w:r>
      <w:r>
        <w:rPr>
          <w:b/>
          <w:sz w:val="16"/>
        </w:rPr>
        <w:t>2</w:t>
      </w:r>
      <w:r>
        <w:rPr>
          <w:position w:val="1"/>
          <w:sz w:val="24"/>
        </w:rPr>
        <w:t>.</w:t>
      </w:r>
    </w:p>
    <w:p w:rsidR="001F27C7" w:rsidRDefault="00171212">
      <w:pPr>
        <w:pStyle w:val="Corpsdetexte"/>
        <w:spacing w:before="138"/>
      </w:pPr>
      <w:r>
        <w:t>Pauling a fixé arbitrairement l'électronégativité du Fluor (élément le plus électronégatif) E.N(F)</w:t>
      </w:r>
    </w:p>
    <w:p w:rsidR="001F27C7" w:rsidRDefault="00171212">
      <w:pPr>
        <w:pStyle w:val="Corpsdetexte"/>
        <w:spacing w:before="139"/>
      </w:pPr>
      <w:r>
        <w:t>= 4</w:t>
      </w:r>
    </w:p>
    <w:p w:rsidR="001F27C7" w:rsidRDefault="001F27C7">
      <w:pPr>
        <w:pStyle w:val="Corpsdetexte"/>
        <w:spacing w:before="134"/>
        <w:ind w:left="5496"/>
      </w:pPr>
    </w:p>
    <w:sectPr w:rsidR="001F27C7" w:rsidSect="001F27C7">
      <w:pgSz w:w="12240" w:h="15840"/>
      <w:pgMar w:top="13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UKIJ CJK">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47A1"/>
    <w:multiLevelType w:val="hybridMultilevel"/>
    <w:tmpl w:val="6FC2E8B4"/>
    <w:lvl w:ilvl="0" w:tplc="C0D41634">
      <w:start w:val="1"/>
      <w:numFmt w:val="lowerLetter"/>
      <w:lvlText w:val="%1."/>
      <w:lvlJc w:val="left"/>
      <w:pPr>
        <w:ind w:left="340" w:hanging="240"/>
        <w:jc w:val="left"/>
      </w:pPr>
      <w:rPr>
        <w:rFonts w:ascii="Times New Roman" w:eastAsia="Times New Roman" w:hAnsi="Times New Roman" w:cs="Times New Roman" w:hint="default"/>
        <w:b/>
        <w:bCs/>
        <w:spacing w:val="-3"/>
        <w:w w:val="99"/>
        <w:sz w:val="24"/>
        <w:szCs w:val="24"/>
        <w:lang w:val="fr-FR" w:eastAsia="en-US" w:bidi="ar-SA"/>
      </w:rPr>
    </w:lvl>
    <w:lvl w:ilvl="1" w:tplc="26F261B0">
      <w:numFmt w:val="bullet"/>
      <w:lvlText w:val="•"/>
      <w:lvlJc w:val="left"/>
      <w:pPr>
        <w:ind w:left="1264" w:hanging="240"/>
      </w:pPr>
      <w:rPr>
        <w:rFonts w:hint="default"/>
        <w:lang w:val="fr-FR" w:eastAsia="en-US" w:bidi="ar-SA"/>
      </w:rPr>
    </w:lvl>
    <w:lvl w:ilvl="2" w:tplc="19A4EA7C">
      <w:numFmt w:val="bullet"/>
      <w:lvlText w:val="•"/>
      <w:lvlJc w:val="left"/>
      <w:pPr>
        <w:ind w:left="2188" w:hanging="240"/>
      </w:pPr>
      <w:rPr>
        <w:rFonts w:hint="default"/>
        <w:lang w:val="fr-FR" w:eastAsia="en-US" w:bidi="ar-SA"/>
      </w:rPr>
    </w:lvl>
    <w:lvl w:ilvl="3" w:tplc="5F1ADFCC">
      <w:numFmt w:val="bullet"/>
      <w:lvlText w:val="•"/>
      <w:lvlJc w:val="left"/>
      <w:pPr>
        <w:ind w:left="3112" w:hanging="240"/>
      </w:pPr>
      <w:rPr>
        <w:rFonts w:hint="default"/>
        <w:lang w:val="fr-FR" w:eastAsia="en-US" w:bidi="ar-SA"/>
      </w:rPr>
    </w:lvl>
    <w:lvl w:ilvl="4" w:tplc="2944974C">
      <w:numFmt w:val="bullet"/>
      <w:lvlText w:val="•"/>
      <w:lvlJc w:val="left"/>
      <w:pPr>
        <w:ind w:left="4036" w:hanging="240"/>
      </w:pPr>
      <w:rPr>
        <w:rFonts w:hint="default"/>
        <w:lang w:val="fr-FR" w:eastAsia="en-US" w:bidi="ar-SA"/>
      </w:rPr>
    </w:lvl>
    <w:lvl w:ilvl="5" w:tplc="D7186518">
      <w:numFmt w:val="bullet"/>
      <w:lvlText w:val="•"/>
      <w:lvlJc w:val="left"/>
      <w:pPr>
        <w:ind w:left="4960" w:hanging="240"/>
      </w:pPr>
      <w:rPr>
        <w:rFonts w:hint="default"/>
        <w:lang w:val="fr-FR" w:eastAsia="en-US" w:bidi="ar-SA"/>
      </w:rPr>
    </w:lvl>
    <w:lvl w:ilvl="6" w:tplc="A69C58A4">
      <w:numFmt w:val="bullet"/>
      <w:lvlText w:val="•"/>
      <w:lvlJc w:val="left"/>
      <w:pPr>
        <w:ind w:left="5884" w:hanging="240"/>
      </w:pPr>
      <w:rPr>
        <w:rFonts w:hint="default"/>
        <w:lang w:val="fr-FR" w:eastAsia="en-US" w:bidi="ar-SA"/>
      </w:rPr>
    </w:lvl>
    <w:lvl w:ilvl="7" w:tplc="1CF08EDC">
      <w:numFmt w:val="bullet"/>
      <w:lvlText w:val="•"/>
      <w:lvlJc w:val="left"/>
      <w:pPr>
        <w:ind w:left="6808" w:hanging="240"/>
      </w:pPr>
      <w:rPr>
        <w:rFonts w:hint="default"/>
        <w:lang w:val="fr-FR" w:eastAsia="en-US" w:bidi="ar-SA"/>
      </w:rPr>
    </w:lvl>
    <w:lvl w:ilvl="8" w:tplc="3B6C1988">
      <w:numFmt w:val="bullet"/>
      <w:lvlText w:val="•"/>
      <w:lvlJc w:val="left"/>
      <w:pPr>
        <w:ind w:left="7732" w:hanging="240"/>
      </w:pPr>
      <w:rPr>
        <w:rFonts w:hint="default"/>
        <w:lang w:val="fr-FR" w:eastAsia="en-US" w:bidi="ar-SA"/>
      </w:rPr>
    </w:lvl>
  </w:abstractNum>
  <w:abstractNum w:abstractNumId="1">
    <w:nsid w:val="1A4B5F04"/>
    <w:multiLevelType w:val="hybridMultilevel"/>
    <w:tmpl w:val="E5B6347E"/>
    <w:lvl w:ilvl="0" w:tplc="429A76EC">
      <w:start w:val="1"/>
      <w:numFmt w:val="lowerLetter"/>
      <w:lvlText w:val="%1."/>
      <w:lvlJc w:val="left"/>
      <w:pPr>
        <w:ind w:left="340" w:hanging="240"/>
        <w:jc w:val="left"/>
      </w:pPr>
      <w:rPr>
        <w:rFonts w:ascii="Times New Roman" w:eastAsia="Times New Roman" w:hAnsi="Times New Roman" w:cs="Times New Roman" w:hint="default"/>
        <w:b/>
        <w:bCs/>
        <w:spacing w:val="-4"/>
        <w:w w:val="99"/>
        <w:position w:val="1"/>
        <w:sz w:val="24"/>
        <w:szCs w:val="24"/>
        <w:lang w:val="fr-FR" w:eastAsia="en-US" w:bidi="ar-SA"/>
      </w:rPr>
    </w:lvl>
    <w:lvl w:ilvl="1" w:tplc="ADE23682">
      <w:start w:val="1"/>
      <w:numFmt w:val="decimal"/>
      <w:lvlText w:val="%2."/>
      <w:lvlJc w:val="left"/>
      <w:pPr>
        <w:ind w:left="340" w:hanging="240"/>
        <w:jc w:val="left"/>
      </w:pPr>
      <w:rPr>
        <w:rFonts w:ascii="Times New Roman" w:eastAsia="Times New Roman" w:hAnsi="Times New Roman" w:cs="Times New Roman" w:hint="default"/>
        <w:b/>
        <w:bCs/>
        <w:spacing w:val="-1"/>
        <w:w w:val="99"/>
        <w:sz w:val="24"/>
        <w:szCs w:val="24"/>
        <w:lang w:val="fr-FR" w:eastAsia="en-US" w:bidi="ar-SA"/>
      </w:rPr>
    </w:lvl>
    <w:lvl w:ilvl="2" w:tplc="72E8AB38">
      <w:numFmt w:val="bullet"/>
      <w:lvlText w:val="•"/>
      <w:lvlJc w:val="left"/>
      <w:pPr>
        <w:ind w:left="2188" w:hanging="240"/>
      </w:pPr>
      <w:rPr>
        <w:rFonts w:hint="default"/>
        <w:lang w:val="fr-FR" w:eastAsia="en-US" w:bidi="ar-SA"/>
      </w:rPr>
    </w:lvl>
    <w:lvl w:ilvl="3" w:tplc="0CCEBEA6">
      <w:numFmt w:val="bullet"/>
      <w:lvlText w:val="•"/>
      <w:lvlJc w:val="left"/>
      <w:pPr>
        <w:ind w:left="3112" w:hanging="240"/>
      </w:pPr>
      <w:rPr>
        <w:rFonts w:hint="default"/>
        <w:lang w:val="fr-FR" w:eastAsia="en-US" w:bidi="ar-SA"/>
      </w:rPr>
    </w:lvl>
    <w:lvl w:ilvl="4" w:tplc="8F10E9AC">
      <w:numFmt w:val="bullet"/>
      <w:lvlText w:val="•"/>
      <w:lvlJc w:val="left"/>
      <w:pPr>
        <w:ind w:left="4036" w:hanging="240"/>
      </w:pPr>
      <w:rPr>
        <w:rFonts w:hint="default"/>
        <w:lang w:val="fr-FR" w:eastAsia="en-US" w:bidi="ar-SA"/>
      </w:rPr>
    </w:lvl>
    <w:lvl w:ilvl="5" w:tplc="1D662052">
      <w:numFmt w:val="bullet"/>
      <w:lvlText w:val="•"/>
      <w:lvlJc w:val="left"/>
      <w:pPr>
        <w:ind w:left="4960" w:hanging="240"/>
      </w:pPr>
      <w:rPr>
        <w:rFonts w:hint="default"/>
        <w:lang w:val="fr-FR" w:eastAsia="en-US" w:bidi="ar-SA"/>
      </w:rPr>
    </w:lvl>
    <w:lvl w:ilvl="6" w:tplc="6C465A3E">
      <w:numFmt w:val="bullet"/>
      <w:lvlText w:val="•"/>
      <w:lvlJc w:val="left"/>
      <w:pPr>
        <w:ind w:left="5884" w:hanging="240"/>
      </w:pPr>
      <w:rPr>
        <w:rFonts w:hint="default"/>
        <w:lang w:val="fr-FR" w:eastAsia="en-US" w:bidi="ar-SA"/>
      </w:rPr>
    </w:lvl>
    <w:lvl w:ilvl="7" w:tplc="6E8C586E">
      <w:numFmt w:val="bullet"/>
      <w:lvlText w:val="•"/>
      <w:lvlJc w:val="left"/>
      <w:pPr>
        <w:ind w:left="6808" w:hanging="240"/>
      </w:pPr>
      <w:rPr>
        <w:rFonts w:hint="default"/>
        <w:lang w:val="fr-FR" w:eastAsia="en-US" w:bidi="ar-SA"/>
      </w:rPr>
    </w:lvl>
    <w:lvl w:ilvl="8" w:tplc="CFB85CDC">
      <w:numFmt w:val="bullet"/>
      <w:lvlText w:val="•"/>
      <w:lvlJc w:val="left"/>
      <w:pPr>
        <w:ind w:left="7732" w:hanging="240"/>
      </w:pPr>
      <w:rPr>
        <w:rFonts w:hint="default"/>
        <w:lang w:val="fr-FR" w:eastAsia="en-US" w:bidi="ar-SA"/>
      </w:rPr>
    </w:lvl>
  </w:abstractNum>
  <w:abstractNum w:abstractNumId="2">
    <w:nsid w:val="22B651D6"/>
    <w:multiLevelType w:val="hybridMultilevel"/>
    <w:tmpl w:val="823EFF18"/>
    <w:lvl w:ilvl="0" w:tplc="DB6EA9B4">
      <w:numFmt w:val="bullet"/>
      <w:lvlText w:val="-"/>
      <w:lvlJc w:val="left"/>
      <w:pPr>
        <w:ind w:left="100" w:hanging="144"/>
      </w:pPr>
      <w:rPr>
        <w:rFonts w:ascii="Times New Roman" w:eastAsia="Times New Roman" w:hAnsi="Times New Roman" w:cs="Times New Roman" w:hint="default"/>
        <w:w w:val="99"/>
        <w:sz w:val="24"/>
        <w:szCs w:val="24"/>
        <w:lang w:val="fr-FR" w:eastAsia="en-US" w:bidi="ar-SA"/>
      </w:rPr>
    </w:lvl>
    <w:lvl w:ilvl="1" w:tplc="117AC3FC">
      <w:numFmt w:val="bullet"/>
      <w:lvlText w:val="•"/>
      <w:lvlJc w:val="left"/>
      <w:pPr>
        <w:ind w:left="1048" w:hanging="144"/>
      </w:pPr>
      <w:rPr>
        <w:rFonts w:hint="default"/>
        <w:lang w:val="fr-FR" w:eastAsia="en-US" w:bidi="ar-SA"/>
      </w:rPr>
    </w:lvl>
    <w:lvl w:ilvl="2" w:tplc="4A68F842">
      <w:numFmt w:val="bullet"/>
      <w:lvlText w:val="•"/>
      <w:lvlJc w:val="left"/>
      <w:pPr>
        <w:ind w:left="1996" w:hanging="144"/>
      </w:pPr>
      <w:rPr>
        <w:rFonts w:hint="default"/>
        <w:lang w:val="fr-FR" w:eastAsia="en-US" w:bidi="ar-SA"/>
      </w:rPr>
    </w:lvl>
    <w:lvl w:ilvl="3" w:tplc="82D6B736">
      <w:numFmt w:val="bullet"/>
      <w:lvlText w:val="•"/>
      <w:lvlJc w:val="left"/>
      <w:pPr>
        <w:ind w:left="2944" w:hanging="144"/>
      </w:pPr>
      <w:rPr>
        <w:rFonts w:hint="default"/>
        <w:lang w:val="fr-FR" w:eastAsia="en-US" w:bidi="ar-SA"/>
      </w:rPr>
    </w:lvl>
    <w:lvl w:ilvl="4" w:tplc="2C5E9C6A">
      <w:numFmt w:val="bullet"/>
      <w:lvlText w:val="•"/>
      <w:lvlJc w:val="left"/>
      <w:pPr>
        <w:ind w:left="3892" w:hanging="144"/>
      </w:pPr>
      <w:rPr>
        <w:rFonts w:hint="default"/>
        <w:lang w:val="fr-FR" w:eastAsia="en-US" w:bidi="ar-SA"/>
      </w:rPr>
    </w:lvl>
    <w:lvl w:ilvl="5" w:tplc="265C1B7E">
      <w:numFmt w:val="bullet"/>
      <w:lvlText w:val="•"/>
      <w:lvlJc w:val="left"/>
      <w:pPr>
        <w:ind w:left="4840" w:hanging="144"/>
      </w:pPr>
      <w:rPr>
        <w:rFonts w:hint="default"/>
        <w:lang w:val="fr-FR" w:eastAsia="en-US" w:bidi="ar-SA"/>
      </w:rPr>
    </w:lvl>
    <w:lvl w:ilvl="6" w:tplc="1368E6E0">
      <w:numFmt w:val="bullet"/>
      <w:lvlText w:val="•"/>
      <w:lvlJc w:val="left"/>
      <w:pPr>
        <w:ind w:left="5788" w:hanging="144"/>
      </w:pPr>
      <w:rPr>
        <w:rFonts w:hint="default"/>
        <w:lang w:val="fr-FR" w:eastAsia="en-US" w:bidi="ar-SA"/>
      </w:rPr>
    </w:lvl>
    <w:lvl w:ilvl="7" w:tplc="C07CD48C">
      <w:numFmt w:val="bullet"/>
      <w:lvlText w:val="•"/>
      <w:lvlJc w:val="left"/>
      <w:pPr>
        <w:ind w:left="6736" w:hanging="144"/>
      </w:pPr>
      <w:rPr>
        <w:rFonts w:hint="default"/>
        <w:lang w:val="fr-FR" w:eastAsia="en-US" w:bidi="ar-SA"/>
      </w:rPr>
    </w:lvl>
    <w:lvl w:ilvl="8" w:tplc="78609A18">
      <w:numFmt w:val="bullet"/>
      <w:lvlText w:val="•"/>
      <w:lvlJc w:val="left"/>
      <w:pPr>
        <w:ind w:left="7684" w:hanging="144"/>
      </w:pPr>
      <w:rPr>
        <w:rFonts w:hint="default"/>
        <w:lang w:val="fr-FR" w:eastAsia="en-US" w:bidi="ar-SA"/>
      </w:rPr>
    </w:lvl>
  </w:abstractNum>
  <w:abstractNum w:abstractNumId="3">
    <w:nsid w:val="461E395E"/>
    <w:multiLevelType w:val="hybridMultilevel"/>
    <w:tmpl w:val="689C87A8"/>
    <w:lvl w:ilvl="0" w:tplc="C24A4A42">
      <w:numFmt w:val="bullet"/>
      <w:lvlText w:val="-"/>
      <w:lvlJc w:val="left"/>
      <w:pPr>
        <w:ind w:left="100" w:hanging="188"/>
      </w:pPr>
      <w:rPr>
        <w:rFonts w:ascii="Times New Roman" w:eastAsia="Times New Roman" w:hAnsi="Times New Roman" w:cs="Times New Roman" w:hint="default"/>
        <w:spacing w:val="-16"/>
        <w:w w:val="99"/>
        <w:sz w:val="24"/>
        <w:szCs w:val="24"/>
        <w:lang w:val="fr-FR" w:eastAsia="en-US" w:bidi="ar-SA"/>
      </w:rPr>
    </w:lvl>
    <w:lvl w:ilvl="1" w:tplc="2188CDBC">
      <w:numFmt w:val="bullet"/>
      <w:lvlText w:val="•"/>
      <w:lvlJc w:val="left"/>
      <w:pPr>
        <w:ind w:left="1048" w:hanging="188"/>
      </w:pPr>
      <w:rPr>
        <w:rFonts w:hint="default"/>
        <w:lang w:val="fr-FR" w:eastAsia="en-US" w:bidi="ar-SA"/>
      </w:rPr>
    </w:lvl>
    <w:lvl w:ilvl="2" w:tplc="20BE8998">
      <w:numFmt w:val="bullet"/>
      <w:lvlText w:val="•"/>
      <w:lvlJc w:val="left"/>
      <w:pPr>
        <w:ind w:left="1996" w:hanging="188"/>
      </w:pPr>
      <w:rPr>
        <w:rFonts w:hint="default"/>
        <w:lang w:val="fr-FR" w:eastAsia="en-US" w:bidi="ar-SA"/>
      </w:rPr>
    </w:lvl>
    <w:lvl w:ilvl="3" w:tplc="17B60E4C">
      <w:numFmt w:val="bullet"/>
      <w:lvlText w:val="•"/>
      <w:lvlJc w:val="left"/>
      <w:pPr>
        <w:ind w:left="2944" w:hanging="188"/>
      </w:pPr>
      <w:rPr>
        <w:rFonts w:hint="default"/>
        <w:lang w:val="fr-FR" w:eastAsia="en-US" w:bidi="ar-SA"/>
      </w:rPr>
    </w:lvl>
    <w:lvl w:ilvl="4" w:tplc="E8DCD0F2">
      <w:numFmt w:val="bullet"/>
      <w:lvlText w:val="•"/>
      <w:lvlJc w:val="left"/>
      <w:pPr>
        <w:ind w:left="3892" w:hanging="188"/>
      </w:pPr>
      <w:rPr>
        <w:rFonts w:hint="default"/>
        <w:lang w:val="fr-FR" w:eastAsia="en-US" w:bidi="ar-SA"/>
      </w:rPr>
    </w:lvl>
    <w:lvl w:ilvl="5" w:tplc="6322ACFC">
      <w:numFmt w:val="bullet"/>
      <w:lvlText w:val="•"/>
      <w:lvlJc w:val="left"/>
      <w:pPr>
        <w:ind w:left="4840" w:hanging="188"/>
      </w:pPr>
      <w:rPr>
        <w:rFonts w:hint="default"/>
        <w:lang w:val="fr-FR" w:eastAsia="en-US" w:bidi="ar-SA"/>
      </w:rPr>
    </w:lvl>
    <w:lvl w:ilvl="6" w:tplc="B742D7F8">
      <w:numFmt w:val="bullet"/>
      <w:lvlText w:val="•"/>
      <w:lvlJc w:val="left"/>
      <w:pPr>
        <w:ind w:left="5788" w:hanging="188"/>
      </w:pPr>
      <w:rPr>
        <w:rFonts w:hint="default"/>
        <w:lang w:val="fr-FR" w:eastAsia="en-US" w:bidi="ar-SA"/>
      </w:rPr>
    </w:lvl>
    <w:lvl w:ilvl="7" w:tplc="C406B9F6">
      <w:numFmt w:val="bullet"/>
      <w:lvlText w:val="•"/>
      <w:lvlJc w:val="left"/>
      <w:pPr>
        <w:ind w:left="6736" w:hanging="188"/>
      </w:pPr>
      <w:rPr>
        <w:rFonts w:hint="default"/>
        <w:lang w:val="fr-FR" w:eastAsia="en-US" w:bidi="ar-SA"/>
      </w:rPr>
    </w:lvl>
    <w:lvl w:ilvl="8" w:tplc="95C08350">
      <w:numFmt w:val="bullet"/>
      <w:lvlText w:val="•"/>
      <w:lvlJc w:val="left"/>
      <w:pPr>
        <w:ind w:left="7684" w:hanging="188"/>
      </w:pPr>
      <w:rPr>
        <w:rFonts w:hint="default"/>
        <w:lang w:val="fr-FR" w:eastAsia="en-US" w:bidi="ar-SA"/>
      </w:rPr>
    </w:lvl>
  </w:abstractNum>
  <w:abstractNum w:abstractNumId="4">
    <w:nsid w:val="798834F8"/>
    <w:multiLevelType w:val="hybridMultilevel"/>
    <w:tmpl w:val="40CAF6C6"/>
    <w:lvl w:ilvl="0" w:tplc="A1A83D34">
      <w:start w:val="1"/>
      <w:numFmt w:val="upperRoman"/>
      <w:lvlText w:val="%1."/>
      <w:lvlJc w:val="left"/>
      <w:pPr>
        <w:ind w:left="314" w:hanging="214"/>
        <w:jc w:val="left"/>
      </w:pPr>
      <w:rPr>
        <w:rFonts w:ascii="Times New Roman" w:eastAsia="Times New Roman" w:hAnsi="Times New Roman" w:cs="Times New Roman" w:hint="default"/>
        <w:b/>
        <w:bCs/>
        <w:w w:val="99"/>
        <w:sz w:val="24"/>
        <w:szCs w:val="24"/>
        <w:lang w:val="fr-FR" w:eastAsia="en-US" w:bidi="ar-SA"/>
      </w:rPr>
    </w:lvl>
    <w:lvl w:ilvl="1" w:tplc="7552580A">
      <w:numFmt w:val="none"/>
      <w:lvlText w:val=""/>
      <w:lvlJc w:val="left"/>
      <w:pPr>
        <w:tabs>
          <w:tab w:val="num" w:pos="360"/>
        </w:tabs>
      </w:pPr>
    </w:lvl>
    <w:lvl w:ilvl="2" w:tplc="0C22E4DE">
      <w:numFmt w:val="bullet"/>
      <w:lvlText w:val="•"/>
      <w:lvlJc w:val="left"/>
      <w:pPr>
        <w:ind w:left="1580" w:hanging="488"/>
      </w:pPr>
      <w:rPr>
        <w:rFonts w:hint="default"/>
        <w:lang w:val="fr-FR" w:eastAsia="en-US" w:bidi="ar-SA"/>
      </w:rPr>
    </w:lvl>
    <w:lvl w:ilvl="3" w:tplc="BFB2A9E2">
      <w:numFmt w:val="bullet"/>
      <w:lvlText w:val="•"/>
      <w:lvlJc w:val="left"/>
      <w:pPr>
        <w:ind w:left="2580" w:hanging="488"/>
      </w:pPr>
      <w:rPr>
        <w:rFonts w:hint="default"/>
        <w:lang w:val="fr-FR" w:eastAsia="en-US" w:bidi="ar-SA"/>
      </w:rPr>
    </w:lvl>
    <w:lvl w:ilvl="4" w:tplc="B46AFB40">
      <w:numFmt w:val="bullet"/>
      <w:lvlText w:val="•"/>
      <w:lvlJc w:val="left"/>
      <w:pPr>
        <w:ind w:left="3580" w:hanging="488"/>
      </w:pPr>
      <w:rPr>
        <w:rFonts w:hint="default"/>
        <w:lang w:val="fr-FR" w:eastAsia="en-US" w:bidi="ar-SA"/>
      </w:rPr>
    </w:lvl>
    <w:lvl w:ilvl="5" w:tplc="4E78DE7E">
      <w:numFmt w:val="bullet"/>
      <w:lvlText w:val="•"/>
      <w:lvlJc w:val="left"/>
      <w:pPr>
        <w:ind w:left="4580" w:hanging="488"/>
      </w:pPr>
      <w:rPr>
        <w:rFonts w:hint="default"/>
        <w:lang w:val="fr-FR" w:eastAsia="en-US" w:bidi="ar-SA"/>
      </w:rPr>
    </w:lvl>
    <w:lvl w:ilvl="6" w:tplc="1226914A">
      <w:numFmt w:val="bullet"/>
      <w:lvlText w:val="•"/>
      <w:lvlJc w:val="left"/>
      <w:pPr>
        <w:ind w:left="5580" w:hanging="488"/>
      </w:pPr>
      <w:rPr>
        <w:rFonts w:hint="default"/>
        <w:lang w:val="fr-FR" w:eastAsia="en-US" w:bidi="ar-SA"/>
      </w:rPr>
    </w:lvl>
    <w:lvl w:ilvl="7" w:tplc="314A6A30">
      <w:numFmt w:val="bullet"/>
      <w:lvlText w:val="•"/>
      <w:lvlJc w:val="left"/>
      <w:pPr>
        <w:ind w:left="6580" w:hanging="488"/>
      </w:pPr>
      <w:rPr>
        <w:rFonts w:hint="default"/>
        <w:lang w:val="fr-FR" w:eastAsia="en-US" w:bidi="ar-SA"/>
      </w:rPr>
    </w:lvl>
    <w:lvl w:ilvl="8" w:tplc="3EE89D1C">
      <w:numFmt w:val="bullet"/>
      <w:lvlText w:val="•"/>
      <w:lvlJc w:val="left"/>
      <w:pPr>
        <w:ind w:left="7580" w:hanging="488"/>
      </w:pPr>
      <w:rPr>
        <w:rFonts w:hint="default"/>
        <w:lang w:val="fr-FR" w:eastAsia="en-US" w:bidi="ar-SA"/>
      </w:rPr>
    </w:lvl>
  </w:abstractNum>
  <w:abstractNum w:abstractNumId="5">
    <w:nsid w:val="7D591C36"/>
    <w:multiLevelType w:val="hybridMultilevel"/>
    <w:tmpl w:val="0EAADDAE"/>
    <w:lvl w:ilvl="0" w:tplc="DC649264">
      <w:numFmt w:val="bullet"/>
      <w:lvlText w:val="-"/>
      <w:lvlJc w:val="left"/>
      <w:pPr>
        <w:ind w:left="239" w:hanging="140"/>
      </w:pPr>
      <w:rPr>
        <w:rFonts w:ascii="Times New Roman" w:eastAsia="Times New Roman" w:hAnsi="Times New Roman" w:cs="Times New Roman" w:hint="default"/>
        <w:b/>
        <w:bCs/>
        <w:w w:val="99"/>
        <w:sz w:val="24"/>
        <w:szCs w:val="24"/>
        <w:lang w:val="fr-FR" w:eastAsia="en-US" w:bidi="ar-SA"/>
      </w:rPr>
    </w:lvl>
    <w:lvl w:ilvl="1" w:tplc="A54A8EFA">
      <w:numFmt w:val="bullet"/>
      <w:lvlText w:val="o"/>
      <w:lvlJc w:val="left"/>
      <w:pPr>
        <w:ind w:left="820" w:hanging="363"/>
      </w:pPr>
      <w:rPr>
        <w:rFonts w:ascii="Courier New" w:eastAsia="Courier New" w:hAnsi="Courier New" w:cs="Courier New" w:hint="default"/>
        <w:b/>
        <w:bCs/>
        <w:w w:val="99"/>
        <w:position w:val="1"/>
        <w:sz w:val="32"/>
        <w:szCs w:val="32"/>
        <w:lang w:val="fr-FR" w:eastAsia="en-US" w:bidi="ar-SA"/>
      </w:rPr>
    </w:lvl>
    <w:lvl w:ilvl="2" w:tplc="7B0E3DFC">
      <w:numFmt w:val="bullet"/>
      <w:lvlText w:val="•"/>
      <w:lvlJc w:val="left"/>
      <w:pPr>
        <w:ind w:left="1793" w:hanging="363"/>
      </w:pPr>
      <w:rPr>
        <w:rFonts w:hint="default"/>
        <w:lang w:val="fr-FR" w:eastAsia="en-US" w:bidi="ar-SA"/>
      </w:rPr>
    </w:lvl>
    <w:lvl w:ilvl="3" w:tplc="67CA42E6">
      <w:numFmt w:val="bullet"/>
      <w:lvlText w:val="•"/>
      <w:lvlJc w:val="left"/>
      <w:pPr>
        <w:ind w:left="2766" w:hanging="363"/>
      </w:pPr>
      <w:rPr>
        <w:rFonts w:hint="default"/>
        <w:lang w:val="fr-FR" w:eastAsia="en-US" w:bidi="ar-SA"/>
      </w:rPr>
    </w:lvl>
    <w:lvl w:ilvl="4" w:tplc="05AA8692">
      <w:numFmt w:val="bullet"/>
      <w:lvlText w:val="•"/>
      <w:lvlJc w:val="left"/>
      <w:pPr>
        <w:ind w:left="3740" w:hanging="363"/>
      </w:pPr>
      <w:rPr>
        <w:rFonts w:hint="default"/>
        <w:lang w:val="fr-FR" w:eastAsia="en-US" w:bidi="ar-SA"/>
      </w:rPr>
    </w:lvl>
    <w:lvl w:ilvl="5" w:tplc="1834C5C8">
      <w:numFmt w:val="bullet"/>
      <w:lvlText w:val="•"/>
      <w:lvlJc w:val="left"/>
      <w:pPr>
        <w:ind w:left="4713" w:hanging="363"/>
      </w:pPr>
      <w:rPr>
        <w:rFonts w:hint="default"/>
        <w:lang w:val="fr-FR" w:eastAsia="en-US" w:bidi="ar-SA"/>
      </w:rPr>
    </w:lvl>
    <w:lvl w:ilvl="6" w:tplc="037CEC7E">
      <w:numFmt w:val="bullet"/>
      <w:lvlText w:val="•"/>
      <w:lvlJc w:val="left"/>
      <w:pPr>
        <w:ind w:left="5686" w:hanging="363"/>
      </w:pPr>
      <w:rPr>
        <w:rFonts w:hint="default"/>
        <w:lang w:val="fr-FR" w:eastAsia="en-US" w:bidi="ar-SA"/>
      </w:rPr>
    </w:lvl>
    <w:lvl w:ilvl="7" w:tplc="61EE400A">
      <w:numFmt w:val="bullet"/>
      <w:lvlText w:val="•"/>
      <w:lvlJc w:val="left"/>
      <w:pPr>
        <w:ind w:left="6660" w:hanging="363"/>
      </w:pPr>
      <w:rPr>
        <w:rFonts w:hint="default"/>
        <w:lang w:val="fr-FR" w:eastAsia="en-US" w:bidi="ar-SA"/>
      </w:rPr>
    </w:lvl>
    <w:lvl w:ilvl="8" w:tplc="44B8A4BC">
      <w:numFmt w:val="bullet"/>
      <w:lvlText w:val="•"/>
      <w:lvlJc w:val="left"/>
      <w:pPr>
        <w:ind w:left="7633" w:hanging="363"/>
      </w:pPr>
      <w:rPr>
        <w:rFonts w:hint="default"/>
        <w:lang w:val="fr-FR" w:eastAsia="en-US" w:bidi="ar-SA"/>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1F27C7"/>
    <w:rsid w:val="00067DB4"/>
    <w:rsid w:val="00092686"/>
    <w:rsid w:val="000D49C9"/>
    <w:rsid w:val="001138B0"/>
    <w:rsid w:val="00171212"/>
    <w:rsid w:val="00191A13"/>
    <w:rsid w:val="001F27C7"/>
    <w:rsid w:val="00294A77"/>
    <w:rsid w:val="00561DF2"/>
    <w:rsid w:val="005C65F0"/>
    <w:rsid w:val="006C60B5"/>
    <w:rsid w:val="007F7FB0"/>
    <w:rsid w:val="008617D1"/>
    <w:rsid w:val="008A0490"/>
    <w:rsid w:val="008A7379"/>
    <w:rsid w:val="008D6F51"/>
    <w:rsid w:val="0094231D"/>
    <w:rsid w:val="00951B32"/>
    <w:rsid w:val="00A64132"/>
    <w:rsid w:val="00B11E9D"/>
    <w:rsid w:val="00BA7B2D"/>
    <w:rsid w:val="00CD78EB"/>
    <w:rsid w:val="00ED7A4D"/>
    <w:rsid w:val="00FB00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27C7"/>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F27C7"/>
    <w:tblPr>
      <w:tblInd w:w="0" w:type="dxa"/>
      <w:tblCellMar>
        <w:top w:w="0" w:type="dxa"/>
        <w:left w:w="0" w:type="dxa"/>
        <w:bottom w:w="0" w:type="dxa"/>
        <w:right w:w="0" w:type="dxa"/>
      </w:tblCellMar>
    </w:tblPr>
  </w:style>
  <w:style w:type="paragraph" w:styleId="Corpsdetexte">
    <w:name w:val="Body Text"/>
    <w:basedOn w:val="Normal"/>
    <w:uiPriority w:val="1"/>
    <w:qFormat/>
    <w:rsid w:val="001F27C7"/>
    <w:pPr>
      <w:ind w:left="100"/>
    </w:pPr>
    <w:rPr>
      <w:sz w:val="24"/>
      <w:szCs w:val="24"/>
    </w:rPr>
  </w:style>
  <w:style w:type="paragraph" w:customStyle="1" w:styleId="Heading1">
    <w:name w:val="Heading 1"/>
    <w:basedOn w:val="Normal"/>
    <w:uiPriority w:val="1"/>
    <w:qFormat/>
    <w:rsid w:val="001F27C7"/>
    <w:pPr>
      <w:spacing w:before="4"/>
      <w:ind w:left="340"/>
      <w:jc w:val="both"/>
      <w:outlineLvl w:val="1"/>
    </w:pPr>
    <w:rPr>
      <w:b/>
      <w:bCs/>
      <w:sz w:val="24"/>
      <w:szCs w:val="24"/>
    </w:rPr>
  </w:style>
  <w:style w:type="paragraph" w:styleId="Paragraphedeliste">
    <w:name w:val="List Paragraph"/>
    <w:basedOn w:val="Normal"/>
    <w:uiPriority w:val="1"/>
    <w:qFormat/>
    <w:rsid w:val="001F27C7"/>
    <w:pPr>
      <w:ind w:left="100"/>
    </w:pPr>
  </w:style>
  <w:style w:type="paragraph" w:customStyle="1" w:styleId="TableParagraph">
    <w:name w:val="Table Paragraph"/>
    <w:basedOn w:val="Normal"/>
    <w:uiPriority w:val="1"/>
    <w:qFormat/>
    <w:rsid w:val="001F27C7"/>
    <w:pPr>
      <w:spacing w:line="275" w:lineRule="exact"/>
      <w:ind w:left="107"/>
    </w:pPr>
  </w:style>
  <w:style w:type="paragraph" w:styleId="Textedebulles">
    <w:name w:val="Balloon Text"/>
    <w:basedOn w:val="Normal"/>
    <w:link w:val="TextedebullesCar"/>
    <w:uiPriority w:val="99"/>
    <w:semiHidden/>
    <w:unhideWhenUsed/>
    <w:rsid w:val="00FB0057"/>
    <w:rPr>
      <w:rFonts w:ascii="Tahoma" w:hAnsi="Tahoma" w:cs="Tahoma"/>
      <w:sz w:val="16"/>
      <w:szCs w:val="16"/>
    </w:rPr>
  </w:style>
  <w:style w:type="character" w:customStyle="1" w:styleId="TextedebullesCar">
    <w:name w:val="Texte de bulles Car"/>
    <w:basedOn w:val="Policepardfaut"/>
    <w:link w:val="Textedebulles"/>
    <w:uiPriority w:val="99"/>
    <w:semiHidden/>
    <w:rsid w:val="00FB0057"/>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2461</Words>
  <Characters>13540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Soumia Bouzerafa</dc:creator>
  <cp:lastModifiedBy>DELL</cp:lastModifiedBy>
  <cp:revision>21</cp:revision>
  <dcterms:created xsi:type="dcterms:W3CDTF">2021-02-13T14:39:00Z</dcterms:created>
  <dcterms:modified xsi:type="dcterms:W3CDTF">2021-02-13T15:53:00Z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2013</vt:lpwstr>
  </property>
  <property fmtid="{D5CDD505-2E9C-101B-9397-08002B2CF9AE}" pid="4" name="LastSaved">
    <vt:filetime>2021-02-13T00:00:00Z</vt:filetime>
  </property>
</Properties>
</file>