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26" w:rsidRDefault="004B2926" w:rsidP="004B2926">
      <w:pPr>
        <w:jc w:val="center"/>
        <w:rPr>
          <w:b/>
          <w:sz w:val="26"/>
          <w:szCs w:val="26"/>
        </w:rPr>
      </w:pPr>
      <w:r w:rsidRPr="002C42D9">
        <w:rPr>
          <w:b/>
          <w:sz w:val="26"/>
          <w:szCs w:val="26"/>
        </w:rPr>
        <w:t>Programme</w:t>
      </w:r>
      <w:r>
        <w:rPr>
          <w:b/>
          <w:sz w:val="26"/>
          <w:szCs w:val="26"/>
        </w:rPr>
        <w:t xml:space="preserve"> du Module Santé Société et Humanité</w:t>
      </w:r>
    </w:p>
    <w:p w:rsidR="004A07FA" w:rsidRPr="002C42D9" w:rsidRDefault="004B2926" w:rsidP="004A07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(Partie Santé Publique)</w:t>
      </w:r>
      <w:r w:rsidR="004A07FA">
        <w:rPr>
          <w:b/>
          <w:sz w:val="26"/>
          <w:szCs w:val="26"/>
        </w:rPr>
        <w:t xml:space="preserve"> / </w:t>
      </w:r>
      <w:r w:rsidR="004A07FA" w:rsidRPr="002C42D9">
        <w:rPr>
          <w:b/>
          <w:sz w:val="26"/>
          <w:szCs w:val="26"/>
        </w:rPr>
        <w:t>1ères Années Médecine</w:t>
      </w:r>
    </w:p>
    <w:p w:rsidR="004B2926" w:rsidRPr="007433D4" w:rsidRDefault="004A07FA" w:rsidP="004A07FA">
      <w:pPr>
        <w:jc w:val="center"/>
        <w:rPr>
          <w:b/>
          <w:bCs/>
          <w:sz w:val="26"/>
          <w:szCs w:val="26"/>
        </w:rPr>
      </w:pPr>
      <w:r w:rsidRPr="007433D4">
        <w:rPr>
          <w:b/>
          <w:bCs/>
          <w:sz w:val="26"/>
          <w:szCs w:val="26"/>
        </w:rPr>
        <w:t>MARDI ET MERCREDI DE 8H à12H</w:t>
      </w:r>
    </w:p>
    <w:tbl>
      <w:tblPr>
        <w:tblStyle w:val="Grilledutableau"/>
        <w:tblW w:w="0" w:type="auto"/>
        <w:jc w:val="center"/>
        <w:tblInd w:w="-962" w:type="dxa"/>
        <w:tblLook w:val="04A0"/>
      </w:tblPr>
      <w:tblGrid>
        <w:gridCol w:w="3920"/>
        <w:gridCol w:w="4612"/>
        <w:gridCol w:w="1718"/>
      </w:tblGrid>
      <w:tr w:rsidR="004B2926" w:rsidRPr="002C42D9" w:rsidTr="007A5463">
        <w:trPr>
          <w:trHeight w:val="272"/>
          <w:jc w:val="center"/>
        </w:trPr>
        <w:tc>
          <w:tcPr>
            <w:tcW w:w="3920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INTITULE</w:t>
            </w:r>
          </w:p>
        </w:tc>
        <w:tc>
          <w:tcPr>
            <w:tcW w:w="1718" w:type="dxa"/>
          </w:tcPr>
          <w:p w:rsidR="004B2926" w:rsidRDefault="004B2926" w:rsidP="007A5463">
            <w:pPr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ENSEIGNANT</w:t>
            </w:r>
          </w:p>
          <w:p w:rsidR="004B2926" w:rsidRDefault="004B2926" w:rsidP="007A5463">
            <w:pPr>
              <w:rPr>
                <w:sz w:val="26"/>
                <w:szCs w:val="26"/>
              </w:rPr>
            </w:pPr>
          </w:p>
          <w:p w:rsidR="004B2926" w:rsidRPr="002C42D9" w:rsidRDefault="004B2926" w:rsidP="007A5463">
            <w:pPr>
              <w:rPr>
                <w:sz w:val="26"/>
                <w:szCs w:val="26"/>
              </w:rPr>
            </w:pPr>
          </w:p>
        </w:tc>
      </w:tr>
      <w:tr w:rsidR="004B2926" w:rsidRPr="002C42D9" w:rsidTr="007A5463">
        <w:trPr>
          <w:trHeight w:val="272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MARDI 04/05/2021</w:t>
            </w:r>
          </w:p>
        </w:tc>
        <w:tc>
          <w:tcPr>
            <w:tcW w:w="4612" w:type="dxa"/>
          </w:tcPr>
          <w:p w:rsidR="004B2926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La santé publique : définition et évolution</w:t>
            </w:r>
            <w:r w:rsidR="007433D4">
              <w:rPr>
                <w:sz w:val="26"/>
                <w:szCs w:val="26"/>
              </w:rPr>
              <w:t>.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Déterminants de la santé et leurs effets sur la santé de la population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DR OTMANE</w:t>
            </w:r>
          </w:p>
        </w:tc>
      </w:tr>
      <w:tr w:rsidR="004B2926" w:rsidRPr="002C42D9" w:rsidTr="007A5463">
        <w:trPr>
          <w:trHeight w:val="272"/>
          <w:jc w:val="center"/>
        </w:trPr>
        <w:tc>
          <w:tcPr>
            <w:tcW w:w="3920" w:type="dxa"/>
          </w:tcPr>
          <w:p w:rsidR="004B2926" w:rsidRPr="002C42D9" w:rsidRDefault="004A07FA" w:rsidP="007A54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 06/05/2021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Approche méthodologique en santé publique : surveillance épidémiologique, diagnostic sanitaire collectif, appro</w:t>
            </w:r>
            <w:r>
              <w:rPr>
                <w:sz w:val="26"/>
                <w:szCs w:val="26"/>
              </w:rPr>
              <w:t>che par programme, intervention</w:t>
            </w:r>
            <w:r w:rsidRPr="002C42D9">
              <w:rPr>
                <w:sz w:val="26"/>
                <w:szCs w:val="26"/>
              </w:rPr>
              <w:t>, évaluation</w:t>
            </w: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DR OTMANE</w:t>
            </w:r>
          </w:p>
        </w:tc>
      </w:tr>
      <w:tr w:rsidR="004B2926" w:rsidRPr="002C42D9" w:rsidTr="007A5463">
        <w:trPr>
          <w:trHeight w:val="272"/>
          <w:jc w:val="center"/>
        </w:trPr>
        <w:tc>
          <w:tcPr>
            <w:tcW w:w="3920" w:type="dxa"/>
          </w:tcPr>
          <w:p w:rsidR="004B2926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MARDI 11/05/2021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Mesure de l’état</w:t>
            </w:r>
            <w:r w:rsidRPr="002C42D9">
              <w:rPr>
                <w:sz w:val="26"/>
                <w:szCs w:val="26"/>
              </w:rPr>
              <w:t> de santé</w:t>
            </w:r>
            <w:r>
              <w:rPr>
                <w:sz w:val="26"/>
                <w:szCs w:val="26"/>
              </w:rPr>
              <w:t xml:space="preserve"> de la population (</w:t>
            </w:r>
            <w:r w:rsidRPr="002C42D9">
              <w:rPr>
                <w:sz w:val="26"/>
                <w:szCs w:val="26"/>
              </w:rPr>
              <w:t>indicateurs  de santé</w:t>
            </w:r>
            <w:r>
              <w:rPr>
                <w:sz w:val="26"/>
                <w:szCs w:val="26"/>
              </w:rPr>
              <w:t>)/ Intérêt de l’épidémiologie descriptive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Dr OTMANE</w:t>
            </w:r>
          </w:p>
        </w:tc>
      </w:tr>
      <w:tr w:rsidR="004B2926" w:rsidRPr="002C42D9" w:rsidTr="007A5463">
        <w:trPr>
          <w:trHeight w:val="1074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 12/05/2021</w:t>
            </w:r>
          </w:p>
        </w:tc>
        <w:tc>
          <w:tcPr>
            <w:tcW w:w="4612" w:type="dxa"/>
          </w:tcPr>
          <w:p w:rsidR="004B2926" w:rsidRPr="002C42D9" w:rsidRDefault="004B2926" w:rsidP="007433D4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 xml:space="preserve">Transition épidémiologique : Maladies </w:t>
            </w:r>
            <w:r w:rsidR="007433D4">
              <w:rPr>
                <w:sz w:val="26"/>
                <w:szCs w:val="26"/>
              </w:rPr>
              <w:t>émerg</w:t>
            </w:r>
            <w:r w:rsidRPr="002C42D9">
              <w:rPr>
                <w:sz w:val="26"/>
                <w:szCs w:val="26"/>
              </w:rPr>
              <w:t>entes et ré</w:t>
            </w:r>
            <w:r w:rsidR="007433D4">
              <w:rPr>
                <w:sz w:val="26"/>
                <w:szCs w:val="26"/>
              </w:rPr>
              <w:t xml:space="preserve"> </w:t>
            </w:r>
            <w:r w:rsidRPr="002C42D9">
              <w:rPr>
                <w:sz w:val="26"/>
                <w:szCs w:val="26"/>
              </w:rPr>
              <w:t xml:space="preserve">émergentes 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 BACHTARZI</w:t>
            </w:r>
          </w:p>
        </w:tc>
      </w:tr>
      <w:tr w:rsidR="004B2926" w:rsidRPr="002C42D9" w:rsidTr="007A5463">
        <w:trPr>
          <w:trHeight w:val="801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MARDI 18/05/2021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Introduction à l’économie de santé</w:t>
            </w:r>
            <w:r>
              <w:rPr>
                <w:sz w:val="26"/>
                <w:szCs w:val="26"/>
              </w:rPr>
              <w:t xml:space="preserve"> / Notion de la qualité des soins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Dr BACHTARZI</w:t>
            </w:r>
          </w:p>
        </w:tc>
      </w:tr>
      <w:tr w:rsidR="004B2926" w:rsidRPr="002C42D9" w:rsidTr="007A5463">
        <w:trPr>
          <w:trHeight w:val="529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 19/05/2021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Sécurité sociale et système de soins e</w:t>
            </w:r>
            <w:r>
              <w:rPr>
                <w:sz w:val="26"/>
                <w:szCs w:val="26"/>
              </w:rPr>
              <w:t>n</w:t>
            </w:r>
            <w:r w:rsidRPr="002C42D9">
              <w:rPr>
                <w:sz w:val="26"/>
                <w:szCs w:val="26"/>
              </w:rPr>
              <w:t xml:space="preserve"> Algérie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Dr BACHTARZI</w:t>
            </w:r>
          </w:p>
        </w:tc>
      </w:tr>
      <w:tr w:rsidR="004B2926" w:rsidRPr="002C42D9" w:rsidTr="007A5463">
        <w:trPr>
          <w:trHeight w:val="801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MARDI 25/05/2021</w:t>
            </w:r>
          </w:p>
        </w:tc>
        <w:tc>
          <w:tcPr>
            <w:tcW w:w="4612" w:type="dxa"/>
          </w:tcPr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Notions de besoin, de demande et d’offre de soins</w:t>
            </w:r>
            <w:r w:rsidR="007433D4">
              <w:rPr>
                <w:sz w:val="26"/>
                <w:szCs w:val="26"/>
              </w:rPr>
              <w:t>.</w:t>
            </w:r>
          </w:p>
          <w:p w:rsidR="004B2926" w:rsidRPr="002C42D9" w:rsidRDefault="007433D4" w:rsidP="00743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Croissance des d</w:t>
            </w:r>
            <w:r w:rsidR="004B2926" w:rsidRPr="002C42D9">
              <w:rPr>
                <w:sz w:val="26"/>
                <w:szCs w:val="26"/>
              </w:rPr>
              <w:t xml:space="preserve">épenses de santé </w:t>
            </w: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Pr GHARBI</w:t>
            </w:r>
          </w:p>
        </w:tc>
      </w:tr>
      <w:tr w:rsidR="004B2926" w:rsidRPr="002C42D9" w:rsidTr="007A5463">
        <w:trPr>
          <w:trHeight w:val="817"/>
          <w:jc w:val="center"/>
        </w:trPr>
        <w:tc>
          <w:tcPr>
            <w:tcW w:w="3920" w:type="dxa"/>
          </w:tcPr>
          <w:p w:rsidR="004B2926" w:rsidRPr="002C42D9" w:rsidRDefault="004A07FA" w:rsidP="004A07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 26/05/2021</w:t>
            </w:r>
          </w:p>
        </w:tc>
        <w:tc>
          <w:tcPr>
            <w:tcW w:w="4612" w:type="dxa"/>
          </w:tcPr>
          <w:p w:rsidR="004B2926" w:rsidRDefault="004B2926" w:rsidP="007A5463">
            <w:pPr>
              <w:jc w:val="both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Organisation du système de soins dans le monde</w:t>
            </w:r>
          </w:p>
          <w:p w:rsidR="004B2926" w:rsidRPr="002C42D9" w:rsidRDefault="004B2926" w:rsidP="007A54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8" w:type="dxa"/>
          </w:tcPr>
          <w:p w:rsidR="004B2926" w:rsidRPr="002C42D9" w:rsidRDefault="004B2926" w:rsidP="007A5463">
            <w:pPr>
              <w:jc w:val="center"/>
              <w:rPr>
                <w:sz w:val="26"/>
                <w:szCs w:val="26"/>
              </w:rPr>
            </w:pPr>
            <w:r w:rsidRPr="002C42D9">
              <w:rPr>
                <w:sz w:val="26"/>
                <w:szCs w:val="26"/>
              </w:rPr>
              <w:t>Pr GHARBI</w:t>
            </w:r>
          </w:p>
        </w:tc>
      </w:tr>
    </w:tbl>
    <w:p w:rsidR="004B2926" w:rsidRPr="002C42D9" w:rsidRDefault="004B2926" w:rsidP="004B2926">
      <w:pPr>
        <w:rPr>
          <w:sz w:val="26"/>
          <w:szCs w:val="26"/>
        </w:rPr>
      </w:pPr>
    </w:p>
    <w:p w:rsidR="00CE53AD" w:rsidRDefault="00B04577"/>
    <w:sectPr w:rsidR="00CE53AD" w:rsidSect="00BE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926"/>
    <w:rsid w:val="00205894"/>
    <w:rsid w:val="004700A0"/>
    <w:rsid w:val="004A07FA"/>
    <w:rsid w:val="004B2926"/>
    <w:rsid w:val="00594A40"/>
    <w:rsid w:val="00631824"/>
    <w:rsid w:val="007433D4"/>
    <w:rsid w:val="00B04577"/>
    <w:rsid w:val="00DE0EE1"/>
    <w:rsid w:val="00FE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2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2011-01-19T18:53:00Z</dcterms:created>
  <dcterms:modified xsi:type="dcterms:W3CDTF">2011-01-22T18:31:00Z</dcterms:modified>
</cp:coreProperties>
</file>